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C4" w:rsidRDefault="003566C4" w:rsidP="004A6A52">
      <w:pPr>
        <w:jc w:val="center"/>
        <w:rPr>
          <w:b/>
          <w:u w:val="single"/>
        </w:rPr>
      </w:pPr>
    </w:p>
    <w:p w:rsidR="003566C4" w:rsidRDefault="004E110C" w:rsidP="004E110C">
      <w:pPr>
        <w:jc w:val="center"/>
        <w:rPr>
          <w:b/>
          <w:u w:val="single"/>
        </w:rPr>
      </w:pPr>
      <w:r>
        <w:rPr>
          <w:b/>
          <w:u w:val="single"/>
        </w:rPr>
        <w:t>Speech and Language Therapy Service: SEND Therapy Team</w:t>
      </w:r>
    </w:p>
    <w:p w:rsidR="008B14D4" w:rsidRDefault="004A6A52" w:rsidP="008B14D4">
      <w:pPr>
        <w:jc w:val="center"/>
        <w:rPr>
          <w:b/>
          <w:u w:val="single"/>
        </w:rPr>
      </w:pPr>
      <w:r w:rsidRPr="00090BC0">
        <w:rPr>
          <w:b/>
          <w:u w:val="single"/>
        </w:rPr>
        <w:t>Com</w:t>
      </w:r>
      <w:r w:rsidR="008B14D4">
        <w:rPr>
          <w:b/>
          <w:u w:val="single"/>
        </w:rPr>
        <w:t>munication Friendly Environment</w:t>
      </w:r>
      <w:r w:rsidR="00210A8D">
        <w:rPr>
          <w:b/>
          <w:u w:val="single"/>
        </w:rPr>
        <w:t xml:space="preserve">: Whole School </w:t>
      </w:r>
      <w:r w:rsidR="00C022F1" w:rsidRPr="00090BC0">
        <w:rPr>
          <w:b/>
          <w:u w:val="single"/>
        </w:rPr>
        <w:t>Audit</w:t>
      </w:r>
      <w:r w:rsidRPr="00090BC0">
        <w:rPr>
          <w:b/>
          <w:u w:val="single"/>
        </w:rPr>
        <w:t xml:space="preserve"> </w:t>
      </w:r>
      <w:r w:rsidR="007916E7" w:rsidRPr="00090BC0">
        <w:rPr>
          <w:b/>
          <w:u w:val="single"/>
        </w:rPr>
        <w:t>and Action Plan</w:t>
      </w:r>
      <w:r w:rsidR="002D2D14">
        <w:rPr>
          <w:b/>
          <w:u w:val="single"/>
        </w:rPr>
        <w:t xml:space="preserve"> </w:t>
      </w:r>
    </w:p>
    <w:p w:rsidR="008B14D4" w:rsidRPr="008B14D4" w:rsidRDefault="008B14D4" w:rsidP="008B14D4">
      <w:pPr>
        <w:pStyle w:val="NoSpacing"/>
        <w:jc w:val="center"/>
        <w:rPr>
          <w:b/>
          <w:i/>
          <w:color w:val="0070C0"/>
        </w:rPr>
      </w:pPr>
      <w:r w:rsidRPr="008B14D4">
        <w:rPr>
          <w:b/>
          <w:i/>
          <w:color w:val="0070C0"/>
        </w:rPr>
        <w:t>‘A communication friendly environment should make communication as easy, effective and enjoyable as possible.</w:t>
      </w:r>
      <w:r>
        <w:rPr>
          <w:b/>
          <w:i/>
          <w:color w:val="0070C0"/>
        </w:rPr>
        <w:t xml:space="preserve"> </w:t>
      </w:r>
      <w:r w:rsidRPr="008B14D4">
        <w:rPr>
          <w:b/>
          <w:i/>
          <w:color w:val="0070C0"/>
        </w:rPr>
        <w:t xml:space="preserve">It should provide opportunities for everyone to talk, listen, understand and take </w:t>
      </w:r>
      <w:r w:rsidRPr="008B14D4">
        <w:rPr>
          <w:b/>
          <w:color w:val="0070C0"/>
        </w:rPr>
        <w:t>part’ – The Communication Trust</w:t>
      </w:r>
    </w:p>
    <w:p w:rsidR="008B14D4" w:rsidRPr="008B14D4" w:rsidRDefault="008B14D4" w:rsidP="008B14D4">
      <w:pPr>
        <w:pStyle w:val="NoSpacing"/>
        <w:jc w:val="center"/>
        <w:rPr>
          <w:b/>
          <w:color w:val="0070C0"/>
        </w:rPr>
      </w:pPr>
    </w:p>
    <w:p w:rsidR="008B14D4" w:rsidRDefault="008B14D4" w:rsidP="008B14D4">
      <w:pPr>
        <w:jc w:val="both"/>
      </w:pPr>
      <w:r>
        <w:t xml:space="preserve">A communication friendly environment will support the development of all </w:t>
      </w:r>
      <w:r w:rsidR="004E110C">
        <w:t>pupils’</w:t>
      </w:r>
      <w:r>
        <w:t xml:space="preserve"> communication skills, including those with speech, language and communication needs (SLCN). It is good practice to analyse and reflect on what you have in place and what might be appropriate to focus on developing within your setting. </w:t>
      </w:r>
    </w:p>
    <w:p w:rsidR="00C022F1" w:rsidRPr="008B14D4" w:rsidRDefault="004E110C" w:rsidP="008B14D4">
      <w:pPr>
        <w:jc w:val="both"/>
      </w:pPr>
      <w:r>
        <w:t>The communication f</w:t>
      </w:r>
      <w:r w:rsidR="008B14D4" w:rsidRPr="008B14D4">
        <w:t xml:space="preserve">riendly </w:t>
      </w:r>
      <w:r>
        <w:t>e</w:t>
      </w:r>
      <w:r w:rsidR="008B14D4">
        <w:t>nvironment</w:t>
      </w:r>
      <w:r w:rsidR="008B14D4" w:rsidRPr="008B14D4">
        <w:t xml:space="preserve"> </w:t>
      </w:r>
      <w:r>
        <w:t>a</w:t>
      </w:r>
      <w:r w:rsidR="008B14D4" w:rsidRPr="008B14D4">
        <w:t xml:space="preserve">udit can be </w:t>
      </w:r>
      <w:r w:rsidR="00C022F1" w:rsidRPr="008B14D4">
        <w:t>carried out by any member of school staff, but involvement from a member of senior leadership is advised.</w:t>
      </w:r>
      <w:r w:rsidR="007916E7" w:rsidRPr="008B14D4">
        <w:t xml:space="preserve"> </w:t>
      </w:r>
      <w:r w:rsidR="00090BC0" w:rsidRPr="008B14D4">
        <w:t xml:space="preserve">Some parts of the audit can be completed from information already known. Other parts require observation across your school setting. </w:t>
      </w:r>
      <w:r w:rsidR="007916E7" w:rsidRPr="008B14D4">
        <w:t>Once the audit is complete, it can be used to formulate a whole school action plan. The audit can then be completed again to review progress</w:t>
      </w:r>
      <w:r>
        <w:t xml:space="preserve"> at a later date</w:t>
      </w:r>
      <w:r w:rsidR="007916E7" w:rsidRPr="008B14D4">
        <w:t xml:space="preserve">. </w:t>
      </w:r>
      <w:r>
        <w:t>The plan can be used in</w:t>
      </w:r>
      <w:r w:rsidR="00292208">
        <w:t xml:space="preserve"> settings which include Early Years - Key Stage 4. </w:t>
      </w:r>
    </w:p>
    <w:p w:rsidR="00C022F1" w:rsidRDefault="00C022F1" w:rsidP="008B14D4">
      <w:pPr>
        <w:pStyle w:val="NoSpacing"/>
        <w:rPr>
          <w:b/>
          <w:i/>
          <w:sz w:val="20"/>
        </w:rPr>
      </w:pPr>
    </w:p>
    <w:p w:rsidR="00C022F1" w:rsidRPr="007916E7" w:rsidRDefault="00C022F1" w:rsidP="00C022F1">
      <w:pPr>
        <w:pStyle w:val="NoSpacing"/>
        <w:jc w:val="center"/>
        <w:rPr>
          <w:b/>
          <w:i/>
          <w:sz w:val="10"/>
          <w:szCs w:val="10"/>
        </w:rPr>
      </w:pPr>
    </w:p>
    <w:p w:rsidR="004A6A52" w:rsidRDefault="004A6A52">
      <w:r>
        <w:t xml:space="preserve">To create a communication friendly environment, the following 4 areas </w:t>
      </w:r>
      <w:r w:rsidR="00C022F1">
        <w:t>should</w:t>
      </w:r>
      <w:r>
        <w:t xml:space="preserve"> be considered: </w:t>
      </w:r>
    </w:p>
    <w:p w:rsidR="00581B04" w:rsidRPr="00581B04" w:rsidRDefault="00581B04" w:rsidP="00581B04">
      <w:pPr>
        <w:pStyle w:val="ListParagraph"/>
        <w:numPr>
          <w:ilvl w:val="0"/>
          <w:numId w:val="7"/>
        </w:numPr>
        <w:rPr>
          <w:b/>
        </w:rPr>
      </w:pPr>
      <w:r w:rsidRPr="00581B04">
        <w:rPr>
          <w:b/>
        </w:rPr>
        <w:t>Whole School Approach</w:t>
      </w:r>
    </w:p>
    <w:p w:rsidR="00581B04" w:rsidRDefault="00C022F1" w:rsidP="00581B04">
      <w:pPr>
        <w:pStyle w:val="ListParagraph"/>
      </w:pPr>
      <w:r>
        <w:t>Does</w:t>
      </w:r>
      <w:r w:rsidR="00581B04">
        <w:t xml:space="preserve"> the whole school ethos promote and support communication and the inclusion of pupils with SLCN</w:t>
      </w:r>
      <w:r>
        <w:t>?</w:t>
      </w:r>
    </w:p>
    <w:p w:rsidR="00581B04" w:rsidRPr="00581B04" w:rsidRDefault="00581B04" w:rsidP="00581B04">
      <w:pPr>
        <w:pStyle w:val="ListParagraph"/>
        <w:rPr>
          <w:sz w:val="10"/>
          <w:szCs w:val="10"/>
        </w:rPr>
      </w:pPr>
    </w:p>
    <w:p w:rsidR="00581B04" w:rsidRPr="00581B04" w:rsidRDefault="00581B04" w:rsidP="00581B04">
      <w:pPr>
        <w:pStyle w:val="ListParagraph"/>
        <w:numPr>
          <w:ilvl w:val="0"/>
          <w:numId w:val="7"/>
        </w:numPr>
      </w:pPr>
      <w:r>
        <w:rPr>
          <w:b/>
        </w:rPr>
        <w:t>Physical Environment</w:t>
      </w:r>
    </w:p>
    <w:p w:rsidR="00581B04" w:rsidRDefault="00C022F1" w:rsidP="00581B04">
      <w:pPr>
        <w:pStyle w:val="ListParagraph"/>
      </w:pPr>
      <w:r>
        <w:t>Does t</w:t>
      </w:r>
      <w:r w:rsidR="00581B04" w:rsidRPr="004A6A52">
        <w:t xml:space="preserve">he physical learning environment </w:t>
      </w:r>
      <w:r>
        <w:t xml:space="preserve">support </w:t>
      </w:r>
      <w:r w:rsidR="00581B04">
        <w:t>communication</w:t>
      </w:r>
      <w:r>
        <w:t>?</w:t>
      </w:r>
    </w:p>
    <w:p w:rsidR="00581B04" w:rsidRPr="00581B04" w:rsidRDefault="00581B04" w:rsidP="00581B04">
      <w:pPr>
        <w:pStyle w:val="ListParagraph"/>
        <w:rPr>
          <w:sz w:val="12"/>
          <w:szCs w:val="12"/>
        </w:rPr>
      </w:pPr>
    </w:p>
    <w:p w:rsidR="00581B04" w:rsidRPr="00581B04" w:rsidRDefault="00581B04" w:rsidP="00581B04">
      <w:pPr>
        <w:pStyle w:val="ListParagraph"/>
        <w:numPr>
          <w:ilvl w:val="0"/>
          <w:numId w:val="7"/>
        </w:numPr>
      </w:pPr>
      <w:r>
        <w:rPr>
          <w:b/>
        </w:rPr>
        <w:t>Communication Opportunities</w:t>
      </w:r>
    </w:p>
    <w:p w:rsidR="00581B04" w:rsidRDefault="00C022F1" w:rsidP="00581B04">
      <w:pPr>
        <w:pStyle w:val="ListParagraph"/>
        <w:rPr>
          <w:szCs w:val="24"/>
        </w:rPr>
      </w:pPr>
      <w:r>
        <w:rPr>
          <w:szCs w:val="24"/>
        </w:rPr>
        <w:t xml:space="preserve">Are </w:t>
      </w:r>
      <w:r w:rsidR="00581B04" w:rsidRPr="00581B04">
        <w:rPr>
          <w:szCs w:val="24"/>
        </w:rPr>
        <w:t xml:space="preserve">opportunities to support communication included in </w:t>
      </w:r>
      <w:r>
        <w:rPr>
          <w:szCs w:val="24"/>
        </w:rPr>
        <w:t>teachers</w:t>
      </w:r>
      <w:r w:rsidR="00002424">
        <w:rPr>
          <w:szCs w:val="24"/>
        </w:rPr>
        <w:t>’</w:t>
      </w:r>
      <w:r>
        <w:rPr>
          <w:szCs w:val="24"/>
        </w:rPr>
        <w:t xml:space="preserve"> </w:t>
      </w:r>
      <w:r w:rsidR="00581B04" w:rsidRPr="00581B04">
        <w:rPr>
          <w:szCs w:val="24"/>
        </w:rPr>
        <w:t>pla</w:t>
      </w:r>
      <w:r w:rsidR="00581B04">
        <w:rPr>
          <w:szCs w:val="24"/>
        </w:rPr>
        <w:t>nning</w:t>
      </w:r>
      <w:r w:rsidR="00002424">
        <w:rPr>
          <w:szCs w:val="24"/>
        </w:rPr>
        <w:t xml:space="preserve"> and evident within classrooms</w:t>
      </w:r>
      <w:r>
        <w:rPr>
          <w:szCs w:val="24"/>
        </w:rPr>
        <w:t>?</w:t>
      </w:r>
    </w:p>
    <w:p w:rsidR="00581B04" w:rsidRPr="00581B04" w:rsidRDefault="00581B04" w:rsidP="00581B04">
      <w:pPr>
        <w:pStyle w:val="ListParagraph"/>
        <w:rPr>
          <w:sz w:val="12"/>
          <w:szCs w:val="12"/>
        </w:rPr>
      </w:pPr>
    </w:p>
    <w:p w:rsidR="00581B04" w:rsidRPr="00581B04" w:rsidRDefault="00581B04" w:rsidP="00581B04">
      <w:pPr>
        <w:pStyle w:val="ListParagraph"/>
        <w:numPr>
          <w:ilvl w:val="0"/>
          <w:numId w:val="7"/>
        </w:numPr>
      </w:pPr>
      <w:r>
        <w:rPr>
          <w:b/>
        </w:rPr>
        <w:t>Adult Strategies</w:t>
      </w:r>
    </w:p>
    <w:p w:rsidR="00581B04" w:rsidRPr="00090BC0" w:rsidRDefault="00C022F1" w:rsidP="00090BC0">
      <w:pPr>
        <w:pStyle w:val="ListParagraph"/>
        <w:rPr>
          <w:szCs w:val="24"/>
        </w:rPr>
      </w:pPr>
      <w:r>
        <w:rPr>
          <w:szCs w:val="24"/>
        </w:rPr>
        <w:t xml:space="preserve">Are adults aware of strategies to support communication and are they used? </w:t>
      </w:r>
    </w:p>
    <w:p w:rsidR="00581B04" w:rsidRDefault="00581B04" w:rsidP="00581B04">
      <w:pPr>
        <w:pStyle w:val="ListParagraph"/>
      </w:pPr>
    </w:p>
    <w:p w:rsidR="00581B04" w:rsidRDefault="00581B04"/>
    <w:p w:rsidR="004A6A52" w:rsidRDefault="004A6A52"/>
    <w:p w:rsidR="003566C4" w:rsidRPr="004E110C" w:rsidRDefault="004E110C" w:rsidP="004E110C">
      <w:pPr>
        <w:jc w:val="center"/>
        <w:rPr>
          <w:b/>
          <w:u w:val="single"/>
        </w:rPr>
      </w:pPr>
      <w:r>
        <w:rPr>
          <w:b/>
          <w:u w:val="single"/>
        </w:rPr>
        <w:t>Speech and Language Therapy Service: SEND Therapy Team</w:t>
      </w:r>
    </w:p>
    <w:p w:rsidR="00090BC0" w:rsidRPr="004E110C" w:rsidRDefault="00090BC0" w:rsidP="00090BC0">
      <w:pPr>
        <w:jc w:val="center"/>
        <w:rPr>
          <w:b/>
          <w:u w:val="single"/>
        </w:rPr>
      </w:pPr>
      <w:r w:rsidRPr="004E110C">
        <w:rPr>
          <w:b/>
          <w:u w:val="single"/>
        </w:rPr>
        <w:t>Communication Friendly Environment Audit</w:t>
      </w:r>
    </w:p>
    <w:p w:rsidR="008B14D4" w:rsidRPr="00090BC0" w:rsidRDefault="008B14D4" w:rsidP="00090BC0">
      <w:pPr>
        <w:jc w:val="center"/>
        <w:rPr>
          <w:b/>
          <w:sz w:val="12"/>
          <w:szCs w:val="12"/>
          <w:u w:val="single"/>
        </w:rPr>
      </w:pPr>
    </w:p>
    <w:tbl>
      <w:tblPr>
        <w:tblStyle w:val="TableGrid"/>
        <w:tblW w:w="1545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6239"/>
        <w:gridCol w:w="1512"/>
        <w:gridCol w:w="1323"/>
        <w:gridCol w:w="189"/>
        <w:gridCol w:w="1512"/>
        <w:gridCol w:w="3434"/>
        <w:gridCol w:w="676"/>
      </w:tblGrid>
      <w:tr w:rsidR="00090BC0" w:rsidRPr="003566C4" w:rsidTr="00090BC0">
        <w:trPr>
          <w:gridAfter w:val="1"/>
          <w:wAfter w:w="676" w:type="dxa"/>
        </w:trPr>
        <w:tc>
          <w:tcPr>
            <w:tcW w:w="9640" w:type="dxa"/>
            <w:gridSpan w:val="4"/>
            <w:vMerge w:val="restart"/>
          </w:tcPr>
          <w:p w:rsidR="00090BC0" w:rsidRPr="003566C4" w:rsidRDefault="00090BC0" w:rsidP="00A47EE7">
            <w:pPr>
              <w:rPr>
                <w:b/>
              </w:rPr>
            </w:pPr>
            <w:r w:rsidRPr="003566C4">
              <w:rPr>
                <w:b/>
              </w:rPr>
              <w:t>Name(s) of person(s) completing audit:</w:t>
            </w:r>
          </w:p>
        </w:tc>
        <w:tc>
          <w:tcPr>
            <w:tcW w:w="5135" w:type="dxa"/>
            <w:gridSpan w:val="3"/>
          </w:tcPr>
          <w:p w:rsidR="00090BC0" w:rsidRPr="003566C4" w:rsidRDefault="00090BC0" w:rsidP="00A47EE7">
            <w:pPr>
              <w:rPr>
                <w:b/>
              </w:rPr>
            </w:pPr>
            <w:r w:rsidRPr="003566C4">
              <w:rPr>
                <w:b/>
              </w:rPr>
              <w:t xml:space="preserve">Date: </w:t>
            </w:r>
          </w:p>
          <w:p w:rsidR="00090BC0" w:rsidRPr="003566C4" w:rsidRDefault="00090BC0" w:rsidP="00A47EE7">
            <w:pPr>
              <w:rPr>
                <w:b/>
              </w:rPr>
            </w:pPr>
          </w:p>
        </w:tc>
      </w:tr>
      <w:tr w:rsidR="00090BC0" w:rsidRPr="003566C4" w:rsidTr="00090BC0">
        <w:trPr>
          <w:gridAfter w:val="1"/>
          <w:wAfter w:w="676" w:type="dxa"/>
        </w:trPr>
        <w:tc>
          <w:tcPr>
            <w:tcW w:w="9640" w:type="dxa"/>
            <w:gridSpan w:val="4"/>
            <w:vMerge/>
          </w:tcPr>
          <w:p w:rsidR="00090BC0" w:rsidRPr="003566C4" w:rsidRDefault="00090BC0" w:rsidP="00A47EE7">
            <w:pPr>
              <w:rPr>
                <w:b/>
              </w:rPr>
            </w:pPr>
          </w:p>
        </w:tc>
        <w:tc>
          <w:tcPr>
            <w:tcW w:w="5135" w:type="dxa"/>
            <w:gridSpan w:val="3"/>
          </w:tcPr>
          <w:p w:rsidR="00090BC0" w:rsidRPr="003566C4" w:rsidRDefault="00090BC0" w:rsidP="00A47EE7">
            <w:pPr>
              <w:rPr>
                <w:b/>
              </w:rPr>
            </w:pPr>
            <w:r w:rsidRPr="003566C4">
              <w:rPr>
                <w:b/>
              </w:rPr>
              <w:t xml:space="preserve">Date for review: </w:t>
            </w:r>
          </w:p>
        </w:tc>
      </w:tr>
      <w:tr w:rsidR="00090BC0" w:rsidRPr="003566C4" w:rsidTr="00090BC0">
        <w:trPr>
          <w:gridAfter w:val="1"/>
          <w:wAfter w:w="676" w:type="dxa"/>
        </w:trPr>
        <w:tc>
          <w:tcPr>
            <w:tcW w:w="9640" w:type="dxa"/>
            <w:gridSpan w:val="4"/>
          </w:tcPr>
          <w:p w:rsidR="008B14D4" w:rsidRPr="003566C4" w:rsidRDefault="008B14D4" w:rsidP="00A47EE7">
            <w:pPr>
              <w:rPr>
                <w:b/>
              </w:rPr>
            </w:pPr>
          </w:p>
        </w:tc>
        <w:tc>
          <w:tcPr>
            <w:tcW w:w="5135" w:type="dxa"/>
            <w:gridSpan w:val="3"/>
          </w:tcPr>
          <w:p w:rsidR="00090BC0" w:rsidRPr="003566C4" w:rsidRDefault="00090BC0" w:rsidP="00A47EE7">
            <w:pPr>
              <w:rPr>
                <w:b/>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51" w:type="dxa"/>
            <w:gridSpan w:val="8"/>
            <w:tcBorders>
              <w:bottom w:val="single" w:sz="4" w:space="0" w:color="auto"/>
            </w:tcBorders>
          </w:tcPr>
          <w:p w:rsidR="00581B04" w:rsidRPr="001A0B71" w:rsidRDefault="00581B04" w:rsidP="00A47EE7">
            <w:pPr>
              <w:rPr>
                <w:b/>
                <w:szCs w:val="24"/>
              </w:rPr>
            </w:pPr>
            <w:r w:rsidRPr="001A0B71">
              <w:rPr>
                <w:b/>
                <w:szCs w:val="24"/>
              </w:rPr>
              <w:t xml:space="preserve">Whole School </w:t>
            </w:r>
            <w:r>
              <w:rPr>
                <w:b/>
                <w:szCs w:val="24"/>
              </w:rPr>
              <w:t>Approach</w:t>
            </w:r>
          </w:p>
          <w:p w:rsidR="00C022F1" w:rsidRDefault="00C022F1" w:rsidP="00C022F1">
            <w:r>
              <w:t>Does the whole school ethos promote and support communication and the inclusion of pupils with SLCN?</w:t>
            </w:r>
          </w:p>
          <w:p w:rsidR="00581B04" w:rsidRPr="001A0B71" w:rsidRDefault="00581B04" w:rsidP="00A47EE7">
            <w:pPr>
              <w:rPr>
                <w:b/>
                <w:sz w:val="12"/>
                <w:szCs w:val="12"/>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5" w:type="dxa"/>
            <w:gridSpan w:val="2"/>
            <w:tcBorders>
              <w:top w:val="single" w:sz="4" w:space="0" w:color="auto"/>
            </w:tcBorders>
            <w:shd w:val="clear" w:color="auto" w:fill="DDD9C3" w:themeFill="background2" w:themeFillShade="E6"/>
          </w:tcPr>
          <w:p w:rsidR="00581B04" w:rsidRPr="001A0B71" w:rsidRDefault="00581B04" w:rsidP="00A47EE7">
            <w:pPr>
              <w:rPr>
                <w:b/>
                <w:szCs w:val="24"/>
              </w:rPr>
            </w:pPr>
          </w:p>
        </w:tc>
        <w:tc>
          <w:tcPr>
            <w:tcW w:w="1512" w:type="dxa"/>
            <w:tcBorders>
              <w:top w:val="single" w:sz="4" w:space="0" w:color="auto"/>
            </w:tcBorders>
          </w:tcPr>
          <w:p w:rsidR="00C022F1" w:rsidRPr="00C022F1" w:rsidRDefault="00C022F1" w:rsidP="00A47EE7">
            <w:pPr>
              <w:jc w:val="center"/>
              <w:rPr>
                <w:b/>
                <w:sz w:val="12"/>
                <w:szCs w:val="12"/>
              </w:rPr>
            </w:pPr>
          </w:p>
          <w:p w:rsidR="00581B04" w:rsidRDefault="00C022F1" w:rsidP="00A47EE7">
            <w:pPr>
              <w:jc w:val="center"/>
              <w:rPr>
                <w:b/>
                <w:sz w:val="22"/>
                <w:szCs w:val="24"/>
              </w:rPr>
            </w:pPr>
            <w:r>
              <w:rPr>
                <w:b/>
                <w:sz w:val="22"/>
                <w:szCs w:val="24"/>
              </w:rPr>
              <w:t>No</w:t>
            </w:r>
          </w:p>
          <w:p w:rsidR="00C022F1" w:rsidRPr="00C022F1" w:rsidRDefault="00C022F1" w:rsidP="00A47EE7">
            <w:pPr>
              <w:jc w:val="center"/>
              <w:rPr>
                <w:b/>
                <w:sz w:val="12"/>
                <w:szCs w:val="12"/>
              </w:rPr>
            </w:pPr>
          </w:p>
        </w:tc>
        <w:tc>
          <w:tcPr>
            <w:tcW w:w="1512" w:type="dxa"/>
            <w:gridSpan w:val="2"/>
            <w:tcBorders>
              <w:top w:val="single" w:sz="4" w:space="0" w:color="auto"/>
            </w:tcBorders>
          </w:tcPr>
          <w:p w:rsidR="00C022F1" w:rsidRPr="00C022F1" w:rsidRDefault="00C022F1" w:rsidP="00A47EE7">
            <w:pPr>
              <w:jc w:val="center"/>
              <w:rPr>
                <w:b/>
                <w:sz w:val="12"/>
                <w:szCs w:val="12"/>
              </w:rPr>
            </w:pPr>
          </w:p>
          <w:p w:rsidR="00581B04" w:rsidRPr="00581B04" w:rsidRDefault="00C022F1" w:rsidP="00A47EE7">
            <w:pPr>
              <w:jc w:val="center"/>
              <w:rPr>
                <w:b/>
                <w:sz w:val="22"/>
                <w:szCs w:val="24"/>
              </w:rPr>
            </w:pPr>
            <w:r>
              <w:rPr>
                <w:b/>
                <w:sz w:val="22"/>
                <w:szCs w:val="24"/>
              </w:rPr>
              <w:t>Sometimes</w:t>
            </w:r>
          </w:p>
        </w:tc>
        <w:tc>
          <w:tcPr>
            <w:tcW w:w="1512" w:type="dxa"/>
            <w:tcBorders>
              <w:top w:val="single" w:sz="4" w:space="0" w:color="auto"/>
            </w:tcBorders>
          </w:tcPr>
          <w:p w:rsidR="00C022F1" w:rsidRPr="00C022F1" w:rsidRDefault="00C022F1" w:rsidP="00A47EE7">
            <w:pPr>
              <w:jc w:val="center"/>
              <w:rPr>
                <w:b/>
                <w:sz w:val="12"/>
                <w:szCs w:val="12"/>
              </w:rPr>
            </w:pPr>
          </w:p>
          <w:p w:rsidR="00581B04" w:rsidRPr="00581B04" w:rsidRDefault="00C022F1" w:rsidP="00A47EE7">
            <w:pPr>
              <w:jc w:val="center"/>
              <w:rPr>
                <w:b/>
                <w:sz w:val="22"/>
                <w:szCs w:val="24"/>
              </w:rPr>
            </w:pPr>
            <w:r>
              <w:rPr>
                <w:b/>
                <w:sz w:val="22"/>
                <w:szCs w:val="24"/>
              </w:rPr>
              <w:t>Yes</w:t>
            </w:r>
          </w:p>
        </w:tc>
        <w:tc>
          <w:tcPr>
            <w:tcW w:w="4110" w:type="dxa"/>
            <w:gridSpan w:val="2"/>
            <w:tcBorders>
              <w:top w:val="single" w:sz="4" w:space="0" w:color="auto"/>
            </w:tcBorders>
          </w:tcPr>
          <w:p w:rsidR="00581B04" w:rsidRPr="00581B04" w:rsidRDefault="00581B04" w:rsidP="00A47EE7">
            <w:pPr>
              <w:jc w:val="center"/>
              <w:rPr>
                <w:b/>
                <w:sz w:val="10"/>
                <w:szCs w:val="10"/>
              </w:rPr>
            </w:pPr>
          </w:p>
          <w:p w:rsidR="00581B04" w:rsidRPr="001A0B71" w:rsidRDefault="00581B04" w:rsidP="00A47EE7">
            <w:pPr>
              <w:jc w:val="center"/>
              <w:rPr>
                <w:b/>
                <w:szCs w:val="24"/>
              </w:rPr>
            </w:pPr>
            <w:r w:rsidRPr="00002424">
              <w:rPr>
                <w:b/>
                <w:sz w:val="22"/>
                <w:szCs w:val="24"/>
              </w:rPr>
              <w:t>Examples/Comments</w:t>
            </w: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Pr>
          <w:p w:rsidR="00581B04" w:rsidRPr="00581B04" w:rsidRDefault="004E110C" w:rsidP="00A47EE7">
            <w:pPr>
              <w:rPr>
                <w:szCs w:val="24"/>
              </w:rPr>
            </w:pPr>
            <w:r>
              <w:rPr>
                <w:szCs w:val="24"/>
              </w:rPr>
              <w:t>1</w:t>
            </w:r>
          </w:p>
        </w:tc>
        <w:tc>
          <w:tcPr>
            <w:tcW w:w="6239" w:type="dxa"/>
          </w:tcPr>
          <w:p w:rsidR="00581B04" w:rsidRPr="001A0B71" w:rsidRDefault="00C022F1" w:rsidP="004E110C">
            <w:pPr>
              <w:rPr>
                <w:szCs w:val="24"/>
              </w:rPr>
            </w:pPr>
            <w:r>
              <w:rPr>
                <w:szCs w:val="24"/>
              </w:rPr>
              <w:t>Are a</w:t>
            </w:r>
            <w:r w:rsidR="00581B04" w:rsidRPr="001A0B71">
              <w:rPr>
                <w:szCs w:val="24"/>
              </w:rPr>
              <w:t>pproaches</w:t>
            </w:r>
            <w:r w:rsidR="00581B04">
              <w:rPr>
                <w:szCs w:val="24"/>
              </w:rPr>
              <w:t xml:space="preserve"> to support communication</w:t>
            </w:r>
            <w:r w:rsidR="00581B04" w:rsidRPr="001A0B71">
              <w:rPr>
                <w:szCs w:val="24"/>
              </w:rPr>
              <w:t xml:space="preserve"> promoted via discussion at staff meetings and incorporate</w:t>
            </w:r>
            <w:r>
              <w:rPr>
                <w:szCs w:val="24"/>
              </w:rPr>
              <w:t>d into School Development Plan?</w:t>
            </w:r>
          </w:p>
        </w:tc>
        <w:tc>
          <w:tcPr>
            <w:tcW w:w="1512" w:type="dxa"/>
          </w:tcPr>
          <w:p w:rsidR="00581B04" w:rsidRPr="001A0B71" w:rsidRDefault="00581B04" w:rsidP="00A47EE7">
            <w:pPr>
              <w:rPr>
                <w:b/>
                <w:szCs w:val="24"/>
              </w:rPr>
            </w:pPr>
          </w:p>
        </w:tc>
        <w:tc>
          <w:tcPr>
            <w:tcW w:w="1512" w:type="dxa"/>
            <w:gridSpan w:val="2"/>
          </w:tcPr>
          <w:p w:rsidR="00581B04" w:rsidRPr="001A0B71" w:rsidRDefault="00581B04" w:rsidP="00A47EE7">
            <w:pPr>
              <w:rPr>
                <w:b/>
                <w:szCs w:val="24"/>
              </w:rPr>
            </w:pPr>
          </w:p>
        </w:tc>
        <w:tc>
          <w:tcPr>
            <w:tcW w:w="1512" w:type="dxa"/>
          </w:tcPr>
          <w:p w:rsidR="00581B04" w:rsidRPr="001A0B71" w:rsidRDefault="00581B04" w:rsidP="00A47EE7">
            <w:pPr>
              <w:rPr>
                <w:b/>
                <w:szCs w:val="24"/>
              </w:rPr>
            </w:pPr>
          </w:p>
        </w:tc>
        <w:tc>
          <w:tcPr>
            <w:tcW w:w="4110" w:type="dxa"/>
            <w:gridSpan w:val="2"/>
          </w:tcPr>
          <w:p w:rsidR="00581B04" w:rsidRPr="001A0B71" w:rsidRDefault="00581B04" w:rsidP="00A47EE7">
            <w:pPr>
              <w:rPr>
                <w:b/>
                <w:szCs w:val="24"/>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Pr>
          <w:p w:rsidR="00581B04" w:rsidRPr="00581B04" w:rsidRDefault="004E110C" w:rsidP="00A47EE7">
            <w:pPr>
              <w:rPr>
                <w:szCs w:val="24"/>
              </w:rPr>
            </w:pPr>
            <w:r>
              <w:rPr>
                <w:szCs w:val="24"/>
              </w:rPr>
              <w:t>2</w:t>
            </w:r>
          </w:p>
        </w:tc>
        <w:tc>
          <w:tcPr>
            <w:tcW w:w="6239" w:type="dxa"/>
          </w:tcPr>
          <w:p w:rsidR="00581B04" w:rsidRPr="001A0B71" w:rsidRDefault="00C022F1" w:rsidP="00A47EE7">
            <w:pPr>
              <w:rPr>
                <w:szCs w:val="24"/>
              </w:rPr>
            </w:pPr>
            <w:r>
              <w:rPr>
                <w:szCs w:val="24"/>
              </w:rPr>
              <w:t>Are v</w:t>
            </w:r>
            <w:r w:rsidR="00581B04">
              <w:rPr>
                <w:szCs w:val="24"/>
              </w:rPr>
              <w:t>isuals (e.g. symbols) used</w:t>
            </w:r>
            <w:r w:rsidR="00581B04" w:rsidRPr="001A0B71">
              <w:rPr>
                <w:szCs w:val="24"/>
              </w:rPr>
              <w:t xml:space="preserve"> consistent</w:t>
            </w:r>
            <w:r w:rsidR="00581B04">
              <w:rPr>
                <w:szCs w:val="24"/>
              </w:rPr>
              <w:t>ly</w:t>
            </w:r>
            <w:r w:rsidR="00581B04" w:rsidRPr="001A0B71">
              <w:rPr>
                <w:szCs w:val="24"/>
              </w:rPr>
              <w:t xml:space="preserve"> across </w:t>
            </w:r>
            <w:r w:rsidR="00581B04">
              <w:rPr>
                <w:szCs w:val="24"/>
              </w:rPr>
              <w:t xml:space="preserve">the </w:t>
            </w:r>
            <w:r w:rsidR="00581B04" w:rsidRPr="001A0B71">
              <w:rPr>
                <w:szCs w:val="24"/>
              </w:rPr>
              <w:t>school</w:t>
            </w:r>
            <w:r w:rsidR="004A270C">
              <w:rPr>
                <w:szCs w:val="24"/>
              </w:rPr>
              <w:t xml:space="preserve"> in all areas</w:t>
            </w:r>
            <w:r>
              <w:rPr>
                <w:szCs w:val="24"/>
              </w:rPr>
              <w:t>?</w:t>
            </w:r>
            <w:r w:rsidR="00581B04" w:rsidRPr="001A0B71">
              <w:rPr>
                <w:szCs w:val="24"/>
              </w:rPr>
              <w:t xml:space="preserve"> </w:t>
            </w:r>
          </w:p>
          <w:p w:rsidR="00581B04" w:rsidRPr="001A0B71" w:rsidRDefault="00581B04" w:rsidP="00A47EE7">
            <w:pPr>
              <w:rPr>
                <w:szCs w:val="24"/>
              </w:rPr>
            </w:pPr>
          </w:p>
        </w:tc>
        <w:tc>
          <w:tcPr>
            <w:tcW w:w="1512" w:type="dxa"/>
          </w:tcPr>
          <w:p w:rsidR="00581B04" w:rsidRPr="001A0B71" w:rsidRDefault="00581B04" w:rsidP="00A47EE7">
            <w:pPr>
              <w:rPr>
                <w:b/>
                <w:szCs w:val="24"/>
              </w:rPr>
            </w:pPr>
          </w:p>
        </w:tc>
        <w:tc>
          <w:tcPr>
            <w:tcW w:w="1512" w:type="dxa"/>
            <w:gridSpan w:val="2"/>
          </w:tcPr>
          <w:p w:rsidR="00581B04" w:rsidRPr="001A0B71" w:rsidRDefault="00581B04" w:rsidP="00A47EE7">
            <w:pPr>
              <w:rPr>
                <w:b/>
                <w:szCs w:val="24"/>
              </w:rPr>
            </w:pPr>
          </w:p>
        </w:tc>
        <w:tc>
          <w:tcPr>
            <w:tcW w:w="1512" w:type="dxa"/>
          </w:tcPr>
          <w:p w:rsidR="00581B04" w:rsidRPr="001A0B71" w:rsidRDefault="00581B04" w:rsidP="00A47EE7">
            <w:pPr>
              <w:rPr>
                <w:b/>
                <w:szCs w:val="24"/>
              </w:rPr>
            </w:pPr>
          </w:p>
        </w:tc>
        <w:tc>
          <w:tcPr>
            <w:tcW w:w="4110" w:type="dxa"/>
            <w:gridSpan w:val="2"/>
          </w:tcPr>
          <w:p w:rsidR="00581B04" w:rsidRPr="001A0B71" w:rsidRDefault="00581B04" w:rsidP="00A47EE7">
            <w:pPr>
              <w:rPr>
                <w:b/>
                <w:szCs w:val="24"/>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Pr>
          <w:p w:rsidR="00581B04" w:rsidRPr="00581B04" w:rsidRDefault="004E110C" w:rsidP="00A47EE7">
            <w:pPr>
              <w:rPr>
                <w:szCs w:val="24"/>
              </w:rPr>
            </w:pPr>
            <w:r>
              <w:rPr>
                <w:szCs w:val="24"/>
              </w:rPr>
              <w:t>3</w:t>
            </w:r>
          </w:p>
        </w:tc>
        <w:tc>
          <w:tcPr>
            <w:tcW w:w="6239" w:type="dxa"/>
          </w:tcPr>
          <w:p w:rsidR="00581B04" w:rsidRPr="001A0B71" w:rsidRDefault="00C022F1" w:rsidP="00C022F1">
            <w:pPr>
              <w:rPr>
                <w:szCs w:val="24"/>
              </w:rPr>
            </w:pPr>
            <w:proofErr w:type="gramStart"/>
            <w:r>
              <w:rPr>
                <w:szCs w:val="24"/>
              </w:rPr>
              <w:t>Do</w:t>
            </w:r>
            <w:proofErr w:type="gramEnd"/>
            <w:r>
              <w:rPr>
                <w:szCs w:val="24"/>
              </w:rPr>
              <w:t xml:space="preserve"> a</w:t>
            </w:r>
            <w:r w:rsidR="00581B04" w:rsidRPr="001A0B71">
              <w:rPr>
                <w:szCs w:val="24"/>
              </w:rPr>
              <w:t xml:space="preserve">ll staff </w:t>
            </w:r>
            <w:r>
              <w:rPr>
                <w:szCs w:val="24"/>
              </w:rPr>
              <w:t>who work</w:t>
            </w:r>
            <w:r w:rsidR="00581B04" w:rsidRPr="001A0B71">
              <w:rPr>
                <w:szCs w:val="24"/>
              </w:rPr>
              <w:t xml:space="preserve"> with pupils with SLCN hav</w:t>
            </w:r>
            <w:r w:rsidR="004A270C">
              <w:rPr>
                <w:szCs w:val="24"/>
              </w:rPr>
              <w:t>e access to reports, assessment information</w:t>
            </w:r>
            <w:r w:rsidR="00581B04" w:rsidRPr="001A0B71">
              <w:rPr>
                <w:szCs w:val="24"/>
              </w:rPr>
              <w:t xml:space="preserve"> and intervention programmes from professionals</w:t>
            </w:r>
            <w:r w:rsidR="004A270C">
              <w:rPr>
                <w:szCs w:val="24"/>
              </w:rPr>
              <w:t xml:space="preserve"> involved</w:t>
            </w:r>
            <w:r>
              <w:rPr>
                <w:szCs w:val="24"/>
              </w:rPr>
              <w:t>?</w:t>
            </w:r>
          </w:p>
        </w:tc>
        <w:tc>
          <w:tcPr>
            <w:tcW w:w="1512" w:type="dxa"/>
          </w:tcPr>
          <w:p w:rsidR="00581B04" w:rsidRPr="001A0B71" w:rsidRDefault="00581B04" w:rsidP="00A47EE7">
            <w:pPr>
              <w:rPr>
                <w:b/>
                <w:szCs w:val="24"/>
              </w:rPr>
            </w:pPr>
          </w:p>
        </w:tc>
        <w:tc>
          <w:tcPr>
            <w:tcW w:w="1512" w:type="dxa"/>
            <w:gridSpan w:val="2"/>
          </w:tcPr>
          <w:p w:rsidR="00581B04" w:rsidRPr="001A0B71" w:rsidRDefault="00581B04" w:rsidP="00A47EE7">
            <w:pPr>
              <w:rPr>
                <w:b/>
                <w:szCs w:val="24"/>
              </w:rPr>
            </w:pPr>
          </w:p>
        </w:tc>
        <w:tc>
          <w:tcPr>
            <w:tcW w:w="1512" w:type="dxa"/>
          </w:tcPr>
          <w:p w:rsidR="00581B04" w:rsidRPr="001A0B71" w:rsidRDefault="00581B04" w:rsidP="00A47EE7">
            <w:pPr>
              <w:rPr>
                <w:b/>
                <w:szCs w:val="24"/>
              </w:rPr>
            </w:pPr>
          </w:p>
        </w:tc>
        <w:tc>
          <w:tcPr>
            <w:tcW w:w="4110" w:type="dxa"/>
            <w:gridSpan w:val="2"/>
          </w:tcPr>
          <w:p w:rsidR="00581B04" w:rsidRPr="001A0B71" w:rsidRDefault="00581B04" w:rsidP="00A47EE7">
            <w:pPr>
              <w:rPr>
                <w:b/>
                <w:szCs w:val="24"/>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Pr>
          <w:p w:rsidR="00581B04" w:rsidRPr="00581B04" w:rsidRDefault="004E110C" w:rsidP="00A47EE7">
            <w:pPr>
              <w:rPr>
                <w:szCs w:val="24"/>
              </w:rPr>
            </w:pPr>
            <w:r>
              <w:rPr>
                <w:szCs w:val="24"/>
              </w:rPr>
              <w:t>4</w:t>
            </w:r>
          </w:p>
        </w:tc>
        <w:tc>
          <w:tcPr>
            <w:tcW w:w="6239" w:type="dxa"/>
          </w:tcPr>
          <w:p w:rsidR="00581B04" w:rsidRPr="001A0B71" w:rsidRDefault="00C022F1" w:rsidP="00A47EE7">
            <w:pPr>
              <w:rPr>
                <w:szCs w:val="24"/>
              </w:rPr>
            </w:pPr>
            <w:r>
              <w:rPr>
                <w:szCs w:val="24"/>
              </w:rPr>
              <w:t>Are r</w:t>
            </w:r>
            <w:r w:rsidR="00581B04" w:rsidRPr="001A0B71">
              <w:rPr>
                <w:szCs w:val="24"/>
              </w:rPr>
              <w:t>esources to support SLCN available for staff to use</w:t>
            </w:r>
            <w:r w:rsidR="00FA72A2">
              <w:rPr>
                <w:szCs w:val="24"/>
              </w:rPr>
              <w:t xml:space="preserve"> to support pupil</w:t>
            </w:r>
            <w:r w:rsidR="004A270C">
              <w:rPr>
                <w:szCs w:val="24"/>
              </w:rPr>
              <w:t>s</w:t>
            </w:r>
            <w:r w:rsidR="00FA72A2">
              <w:rPr>
                <w:szCs w:val="24"/>
              </w:rPr>
              <w:t>’</w:t>
            </w:r>
            <w:r w:rsidR="004A270C">
              <w:rPr>
                <w:szCs w:val="24"/>
              </w:rPr>
              <w:t xml:space="preserve"> learning</w:t>
            </w:r>
            <w:r>
              <w:rPr>
                <w:szCs w:val="24"/>
              </w:rPr>
              <w:t>?</w:t>
            </w:r>
          </w:p>
          <w:p w:rsidR="00581B04" w:rsidRPr="001A0B71" w:rsidRDefault="00581B04" w:rsidP="00A47EE7">
            <w:pPr>
              <w:rPr>
                <w:szCs w:val="24"/>
              </w:rPr>
            </w:pPr>
          </w:p>
        </w:tc>
        <w:tc>
          <w:tcPr>
            <w:tcW w:w="1512" w:type="dxa"/>
          </w:tcPr>
          <w:p w:rsidR="00581B04" w:rsidRPr="001A0B71" w:rsidRDefault="00581B04" w:rsidP="00A47EE7">
            <w:pPr>
              <w:rPr>
                <w:b/>
                <w:szCs w:val="24"/>
              </w:rPr>
            </w:pPr>
          </w:p>
        </w:tc>
        <w:tc>
          <w:tcPr>
            <w:tcW w:w="1512" w:type="dxa"/>
            <w:gridSpan w:val="2"/>
          </w:tcPr>
          <w:p w:rsidR="00581B04" w:rsidRPr="001A0B71" w:rsidRDefault="00581B04" w:rsidP="00A47EE7">
            <w:pPr>
              <w:rPr>
                <w:b/>
                <w:szCs w:val="24"/>
              </w:rPr>
            </w:pPr>
          </w:p>
        </w:tc>
        <w:tc>
          <w:tcPr>
            <w:tcW w:w="1512" w:type="dxa"/>
          </w:tcPr>
          <w:p w:rsidR="00581B04" w:rsidRPr="001A0B71" w:rsidRDefault="00581B04" w:rsidP="00A47EE7">
            <w:pPr>
              <w:rPr>
                <w:b/>
                <w:szCs w:val="24"/>
              </w:rPr>
            </w:pPr>
          </w:p>
        </w:tc>
        <w:tc>
          <w:tcPr>
            <w:tcW w:w="4110" w:type="dxa"/>
            <w:gridSpan w:val="2"/>
          </w:tcPr>
          <w:p w:rsidR="00581B04" w:rsidRPr="001A0B71" w:rsidRDefault="00581B04" w:rsidP="00A47EE7">
            <w:pPr>
              <w:rPr>
                <w:b/>
                <w:szCs w:val="24"/>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Pr>
          <w:p w:rsidR="00581B04" w:rsidRPr="00581B04" w:rsidRDefault="004E110C" w:rsidP="00A47EE7">
            <w:pPr>
              <w:rPr>
                <w:szCs w:val="24"/>
              </w:rPr>
            </w:pPr>
            <w:r>
              <w:rPr>
                <w:szCs w:val="24"/>
              </w:rPr>
              <w:t>5</w:t>
            </w:r>
          </w:p>
        </w:tc>
        <w:tc>
          <w:tcPr>
            <w:tcW w:w="6239" w:type="dxa"/>
          </w:tcPr>
          <w:p w:rsidR="00581B04" w:rsidRPr="001A0B71" w:rsidRDefault="00C022F1" w:rsidP="004E110C">
            <w:pPr>
              <w:rPr>
                <w:szCs w:val="24"/>
              </w:rPr>
            </w:pPr>
            <w:r>
              <w:rPr>
                <w:szCs w:val="24"/>
              </w:rPr>
              <w:t>Are s</w:t>
            </w:r>
            <w:r w:rsidR="00581B04">
              <w:rPr>
                <w:szCs w:val="24"/>
              </w:rPr>
              <w:t>ystems in place to support social interaction and communication at play and lunch time (e.g. b</w:t>
            </w:r>
            <w:r w:rsidR="00581B04" w:rsidRPr="001A0B71">
              <w:rPr>
                <w:szCs w:val="24"/>
              </w:rPr>
              <w:t>uddy systems, fri</w:t>
            </w:r>
            <w:r>
              <w:rPr>
                <w:szCs w:val="24"/>
              </w:rPr>
              <w:t xml:space="preserve">endship stops, </w:t>
            </w:r>
            <w:proofErr w:type="gramStart"/>
            <w:r>
              <w:rPr>
                <w:szCs w:val="24"/>
              </w:rPr>
              <w:t>circle</w:t>
            </w:r>
            <w:proofErr w:type="gramEnd"/>
            <w:r>
              <w:rPr>
                <w:szCs w:val="24"/>
              </w:rPr>
              <w:t xml:space="preserve"> time)?</w:t>
            </w:r>
          </w:p>
        </w:tc>
        <w:tc>
          <w:tcPr>
            <w:tcW w:w="1512" w:type="dxa"/>
          </w:tcPr>
          <w:p w:rsidR="00581B04" w:rsidRPr="001A0B71" w:rsidRDefault="00581B04" w:rsidP="00A47EE7">
            <w:pPr>
              <w:rPr>
                <w:b/>
                <w:szCs w:val="24"/>
              </w:rPr>
            </w:pPr>
          </w:p>
        </w:tc>
        <w:tc>
          <w:tcPr>
            <w:tcW w:w="1512" w:type="dxa"/>
            <w:gridSpan w:val="2"/>
          </w:tcPr>
          <w:p w:rsidR="00581B04" w:rsidRPr="001A0B71" w:rsidRDefault="00581B04" w:rsidP="00A47EE7">
            <w:pPr>
              <w:rPr>
                <w:b/>
                <w:szCs w:val="24"/>
              </w:rPr>
            </w:pPr>
          </w:p>
        </w:tc>
        <w:tc>
          <w:tcPr>
            <w:tcW w:w="1512" w:type="dxa"/>
          </w:tcPr>
          <w:p w:rsidR="00581B04" w:rsidRPr="001A0B71" w:rsidRDefault="00581B04" w:rsidP="00A47EE7">
            <w:pPr>
              <w:rPr>
                <w:b/>
                <w:szCs w:val="24"/>
              </w:rPr>
            </w:pPr>
          </w:p>
        </w:tc>
        <w:tc>
          <w:tcPr>
            <w:tcW w:w="4110" w:type="dxa"/>
            <w:gridSpan w:val="2"/>
          </w:tcPr>
          <w:p w:rsidR="00581B04" w:rsidRPr="001A0B71" w:rsidRDefault="00581B04" w:rsidP="00A47EE7">
            <w:pPr>
              <w:rPr>
                <w:b/>
                <w:szCs w:val="24"/>
              </w:rPr>
            </w:pPr>
          </w:p>
        </w:tc>
      </w:tr>
      <w:tr w:rsidR="00581B04" w:rsidRPr="001A0B71" w:rsidTr="00090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6" w:type="dxa"/>
          </w:tcPr>
          <w:p w:rsidR="00581B04" w:rsidRPr="00581B04" w:rsidRDefault="004E110C" w:rsidP="00A47EE7">
            <w:pPr>
              <w:rPr>
                <w:szCs w:val="24"/>
              </w:rPr>
            </w:pPr>
            <w:r>
              <w:rPr>
                <w:szCs w:val="24"/>
              </w:rPr>
              <w:t>6</w:t>
            </w:r>
          </w:p>
        </w:tc>
        <w:tc>
          <w:tcPr>
            <w:tcW w:w="6239" w:type="dxa"/>
          </w:tcPr>
          <w:p w:rsidR="00581B04" w:rsidRPr="001A0B71" w:rsidRDefault="00002424" w:rsidP="00A47EE7">
            <w:pPr>
              <w:rPr>
                <w:szCs w:val="24"/>
              </w:rPr>
            </w:pPr>
            <w:r>
              <w:rPr>
                <w:szCs w:val="24"/>
              </w:rPr>
              <w:t>Are there opportunities for</w:t>
            </w:r>
            <w:r w:rsidR="00C022F1">
              <w:rPr>
                <w:szCs w:val="24"/>
              </w:rPr>
              <w:t xml:space="preserve"> s</w:t>
            </w:r>
            <w:r w:rsidR="00581B04" w:rsidRPr="001A0B71">
              <w:rPr>
                <w:szCs w:val="24"/>
              </w:rPr>
              <w:t xml:space="preserve">taff </w:t>
            </w:r>
            <w:r>
              <w:rPr>
                <w:szCs w:val="24"/>
              </w:rPr>
              <w:t xml:space="preserve">to </w:t>
            </w:r>
            <w:r w:rsidR="00581B04" w:rsidRPr="001A0B71">
              <w:rPr>
                <w:szCs w:val="24"/>
              </w:rPr>
              <w:t>share</w:t>
            </w:r>
            <w:r w:rsidR="00C022F1">
              <w:rPr>
                <w:szCs w:val="24"/>
              </w:rPr>
              <w:t xml:space="preserve"> information and knowledge around </w:t>
            </w:r>
            <w:r w:rsidR="00581B04" w:rsidRPr="001A0B71">
              <w:rPr>
                <w:szCs w:val="24"/>
              </w:rPr>
              <w:t xml:space="preserve">SLCN </w:t>
            </w:r>
            <w:r w:rsidR="00C022F1">
              <w:rPr>
                <w:szCs w:val="24"/>
              </w:rPr>
              <w:t>gained from experience and CPD?</w:t>
            </w:r>
          </w:p>
        </w:tc>
        <w:tc>
          <w:tcPr>
            <w:tcW w:w="1512" w:type="dxa"/>
          </w:tcPr>
          <w:p w:rsidR="00581B04" w:rsidRPr="001A0B71" w:rsidRDefault="00581B04" w:rsidP="00A47EE7">
            <w:pPr>
              <w:rPr>
                <w:b/>
                <w:szCs w:val="24"/>
              </w:rPr>
            </w:pPr>
          </w:p>
        </w:tc>
        <w:tc>
          <w:tcPr>
            <w:tcW w:w="1512" w:type="dxa"/>
            <w:gridSpan w:val="2"/>
          </w:tcPr>
          <w:p w:rsidR="00581B04" w:rsidRPr="001A0B71" w:rsidRDefault="00581B04" w:rsidP="00A47EE7">
            <w:pPr>
              <w:rPr>
                <w:b/>
                <w:szCs w:val="24"/>
              </w:rPr>
            </w:pPr>
          </w:p>
        </w:tc>
        <w:tc>
          <w:tcPr>
            <w:tcW w:w="1512" w:type="dxa"/>
          </w:tcPr>
          <w:p w:rsidR="00581B04" w:rsidRPr="001A0B71" w:rsidRDefault="00581B04" w:rsidP="00A47EE7">
            <w:pPr>
              <w:rPr>
                <w:b/>
                <w:szCs w:val="24"/>
              </w:rPr>
            </w:pPr>
          </w:p>
        </w:tc>
        <w:tc>
          <w:tcPr>
            <w:tcW w:w="4110" w:type="dxa"/>
            <w:gridSpan w:val="2"/>
          </w:tcPr>
          <w:p w:rsidR="00581B04" w:rsidRPr="001A0B71" w:rsidRDefault="00581B04" w:rsidP="00A47EE7">
            <w:pPr>
              <w:rPr>
                <w:b/>
                <w:szCs w:val="24"/>
              </w:rPr>
            </w:pPr>
          </w:p>
        </w:tc>
      </w:tr>
    </w:tbl>
    <w:p w:rsidR="007038BD" w:rsidRDefault="007038BD" w:rsidP="004E110C">
      <w:pPr>
        <w:pStyle w:val="NoSpacing"/>
        <w:ind w:right="-784"/>
        <w:jc w:val="right"/>
      </w:pPr>
      <w:r>
        <w:t xml:space="preserve">  Score 1 point for ‘yes’ </w:t>
      </w:r>
    </w:p>
    <w:p w:rsidR="002E5B5D" w:rsidRDefault="002E5B5D" w:rsidP="002E5B5D">
      <w:pPr>
        <w:pStyle w:val="NoSpacing"/>
        <w:ind w:right="-784"/>
        <w:jc w:val="right"/>
      </w:pPr>
    </w:p>
    <w:p w:rsidR="008B14D4" w:rsidRDefault="007038BD" w:rsidP="002E5B5D">
      <w:pPr>
        <w:pStyle w:val="NoSpacing"/>
        <w:ind w:right="-784"/>
        <w:jc w:val="right"/>
      </w:pPr>
      <w:r>
        <w:rPr>
          <w:b/>
        </w:rPr>
        <w:t xml:space="preserve">                 </w:t>
      </w:r>
      <w:r w:rsidRPr="007038BD">
        <w:t>Total:</w:t>
      </w:r>
      <w:r w:rsidRPr="007916E7">
        <w:t xml:space="preserve">    /</w:t>
      </w:r>
      <w:r w:rsidR="004E110C">
        <w:t>6</w:t>
      </w:r>
    </w:p>
    <w:p w:rsidR="002E5B5D" w:rsidRPr="002E5B5D" w:rsidRDefault="002E5B5D" w:rsidP="002E5B5D">
      <w:pPr>
        <w:pStyle w:val="NoSpacing"/>
        <w:ind w:right="-784"/>
        <w:jc w:val="right"/>
      </w:pPr>
    </w:p>
    <w:tbl>
      <w:tblPr>
        <w:tblStyle w:val="TableGrid"/>
        <w:tblW w:w="15451" w:type="dxa"/>
        <w:tblInd w:w="-601" w:type="dxa"/>
        <w:tblLayout w:type="fixed"/>
        <w:tblLook w:val="04A0" w:firstRow="1" w:lastRow="0" w:firstColumn="1" w:lastColumn="0" w:noHBand="0" w:noVBand="1"/>
      </w:tblPr>
      <w:tblGrid>
        <w:gridCol w:w="535"/>
        <w:gridCol w:w="6270"/>
        <w:gridCol w:w="1559"/>
        <w:gridCol w:w="1417"/>
        <w:gridCol w:w="1560"/>
        <w:gridCol w:w="4110"/>
      </w:tblGrid>
      <w:tr w:rsidR="00581B04" w:rsidRPr="001A0B71" w:rsidTr="00C022F1">
        <w:tc>
          <w:tcPr>
            <w:tcW w:w="15451" w:type="dxa"/>
            <w:gridSpan w:val="6"/>
            <w:tcBorders>
              <w:bottom w:val="nil"/>
            </w:tcBorders>
          </w:tcPr>
          <w:p w:rsidR="00581B04" w:rsidRPr="001A0B71" w:rsidRDefault="004A270C" w:rsidP="00A47EE7">
            <w:pPr>
              <w:rPr>
                <w:b/>
                <w:szCs w:val="24"/>
              </w:rPr>
            </w:pPr>
            <w:r>
              <w:rPr>
                <w:b/>
                <w:szCs w:val="24"/>
              </w:rPr>
              <w:t>Physical</w:t>
            </w:r>
            <w:r w:rsidR="00581B04" w:rsidRPr="001A0B71">
              <w:rPr>
                <w:b/>
                <w:szCs w:val="24"/>
              </w:rPr>
              <w:t xml:space="preserve"> Environment </w:t>
            </w:r>
          </w:p>
          <w:p w:rsidR="00C022F1" w:rsidRDefault="00C022F1" w:rsidP="00C022F1">
            <w:r>
              <w:t>Does t</w:t>
            </w:r>
            <w:r w:rsidRPr="004A6A52">
              <w:t xml:space="preserve">he physical learning environment </w:t>
            </w:r>
            <w:r>
              <w:t>support communication?</w:t>
            </w:r>
          </w:p>
          <w:p w:rsidR="00581B04" w:rsidRPr="001A0B71" w:rsidRDefault="00581B04" w:rsidP="00A47EE7">
            <w:pPr>
              <w:rPr>
                <w:sz w:val="12"/>
                <w:szCs w:val="12"/>
              </w:rPr>
            </w:pPr>
          </w:p>
        </w:tc>
      </w:tr>
      <w:tr w:rsidR="00C022F1" w:rsidRPr="001A0B71" w:rsidTr="00C022F1">
        <w:tc>
          <w:tcPr>
            <w:tcW w:w="6805" w:type="dxa"/>
            <w:gridSpan w:val="2"/>
            <w:tcBorders>
              <w:top w:val="single" w:sz="4" w:space="0" w:color="auto"/>
            </w:tcBorders>
            <w:shd w:val="clear" w:color="auto" w:fill="DDD9C3" w:themeFill="background2" w:themeFillShade="E6"/>
          </w:tcPr>
          <w:p w:rsidR="00C022F1" w:rsidRPr="001A0B71" w:rsidRDefault="00C022F1" w:rsidP="00A47EE7">
            <w:pPr>
              <w:rPr>
                <w:b/>
                <w:szCs w:val="24"/>
              </w:rPr>
            </w:pPr>
          </w:p>
        </w:tc>
        <w:tc>
          <w:tcPr>
            <w:tcW w:w="1559" w:type="dxa"/>
            <w:tcBorders>
              <w:top w:val="single" w:sz="4" w:space="0" w:color="auto"/>
            </w:tcBorders>
          </w:tcPr>
          <w:p w:rsidR="00C022F1" w:rsidRPr="00C022F1" w:rsidRDefault="00C022F1" w:rsidP="00A47EE7">
            <w:pPr>
              <w:jc w:val="center"/>
              <w:rPr>
                <w:b/>
                <w:sz w:val="10"/>
                <w:szCs w:val="10"/>
              </w:rPr>
            </w:pPr>
          </w:p>
          <w:p w:rsidR="00C022F1" w:rsidRPr="00C022F1" w:rsidRDefault="00C022F1" w:rsidP="00A47EE7">
            <w:pPr>
              <w:jc w:val="center"/>
              <w:rPr>
                <w:b/>
                <w:sz w:val="22"/>
                <w:szCs w:val="24"/>
              </w:rPr>
            </w:pPr>
            <w:r w:rsidRPr="00C022F1">
              <w:rPr>
                <w:b/>
                <w:sz w:val="22"/>
                <w:szCs w:val="24"/>
              </w:rPr>
              <w:t>Yes</w:t>
            </w:r>
          </w:p>
        </w:tc>
        <w:tc>
          <w:tcPr>
            <w:tcW w:w="1417" w:type="dxa"/>
            <w:tcBorders>
              <w:top w:val="single" w:sz="4" w:space="0" w:color="auto"/>
            </w:tcBorders>
          </w:tcPr>
          <w:p w:rsidR="00C022F1" w:rsidRPr="00C022F1" w:rsidRDefault="00C022F1" w:rsidP="00A47EE7">
            <w:pPr>
              <w:jc w:val="center"/>
              <w:rPr>
                <w:b/>
                <w:sz w:val="10"/>
                <w:szCs w:val="10"/>
              </w:rPr>
            </w:pPr>
          </w:p>
          <w:p w:rsidR="00C022F1" w:rsidRPr="00C022F1" w:rsidRDefault="00C022F1" w:rsidP="00A47EE7">
            <w:pPr>
              <w:jc w:val="center"/>
              <w:rPr>
                <w:b/>
                <w:sz w:val="22"/>
                <w:szCs w:val="12"/>
              </w:rPr>
            </w:pPr>
            <w:r w:rsidRPr="00C022F1">
              <w:rPr>
                <w:b/>
                <w:sz w:val="22"/>
                <w:szCs w:val="24"/>
              </w:rPr>
              <w:t>Sometimes</w:t>
            </w:r>
          </w:p>
        </w:tc>
        <w:tc>
          <w:tcPr>
            <w:tcW w:w="1560" w:type="dxa"/>
            <w:tcBorders>
              <w:top w:val="single" w:sz="4" w:space="0" w:color="auto"/>
            </w:tcBorders>
          </w:tcPr>
          <w:p w:rsidR="00C022F1" w:rsidRPr="00C022F1" w:rsidRDefault="00C022F1" w:rsidP="00A47EE7">
            <w:pPr>
              <w:jc w:val="center"/>
              <w:rPr>
                <w:b/>
                <w:sz w:val="10"/>
                <w:szCs w:val="10"/>
              </w:rPr>
            </w:pPr>
          </w:p>
          <w:p w:rsidR="00C022F1" w:rsidRPr="00C022F1" w:rsidRDefault="00C022F1" w:rsidP="00A47EE7">
            <w:pPr>
              <w:jc w:val="center"/>
              <w:rPr>
                <w:b/>
                <w:sz w:val="22"/>
                <w:szCs w:val="24"/>
              </w:rPr>
            </w:pPr>
            <w:r w:rsidRPr="00C022F1">
              <w:rPr>
                <w:b/>
                <w:sz w:val="22"/>
                <w:szCs w:val="24"/>
              </w:rPr>
              <w:t>No</w:t>
            </w:r>
          </w:p>
        </w:tc>
        <w:tc>
          <w:tcPr>
            <w:tcW w:w="4110" w:type="dxa"/>
            <w:tcBorders>
              <w:top w:val="single" w:sz="4" w:space="0" w:color="auto"/>
            </w:tcBorders>
          </w:tcPr>
          <w:p w:rsidR="00C022F1" w:rsidRPr="004A270C" w:rsidRDefault="00C022F1" w:rsidP="00A47EE7">
            <w:pPr>
              <w:jc w:val="center"/>
              <w:rPr>
                <w:b/>
                <w:sz w:val="12"/>
                <w:szCs w:val="12"/>
              </w:rPr>
            </w:pPr>
          </w:p>
          <w:p w:rsidR="00C022F1" w:rsidRPr="00002424" w:rsidRDefault="00C022F1" w:rsidP="00A47EE7">
            <w:pPr>
              <w:jc w:val="center"/>
              <w:rPr>
                <w:b/>
                <w:sz w:val="22"/>
                <w:szCs w:val="24"/>
              </w:rPr>
            </w:pPr>
            <w:r w:rsidRPr="00002424">
              <w:rPr>
                <w:b/>
                <w:sz w:val="22"/>
                <w:szCs w:val="24"/>
              </w:rPr>
              <w:t>Examples/Comments</w:t>
            </w:r>
          </w:p>
          <w:p w:rsidR="00C022F1" w:rsidRPr="004A270C" w:rsidRDefault="00C022F1" w:rsidP="00A47EE7">
            <w:pPr>
              <w:jc w:val="center"/>
              <w:rPr>
                <w:b/>
                <w:sz w:val="12"/>
                <w:szCs w:val="12"/>
              </w:rPr>
            </w:pPr>
          </w:p>
        </w:tc>
      </w:tr>
      <w:tr w:rsidR="00C022F1" w:rsidRPr="001A0B71" w:rsidTr="00002424">
        <w:trPr>
          <w:trHeight w:val="873"/>
        </w:trPr>
        <w:tc>
          <w:tcPr>
            <w:tcW w:w="535" w:type="dxa"/>
          </w:tcPr>
          <w:p w:rsidR="00C022F1" w:rsidRPr="001A0B71" w:rsidRDefault="00C022F1" w:rsidP="00A47EE7">
            <w:pPr>
              <w:rPr>
                <w:szCs w:val="24"/>
              </w:rPr>
            </w:pPr>
            <w:r w:rsidRPr="001A0B71">
              <w:rPr>
                <w:szCs w:val="24"/>
              </w:rPr>
              <w:t>1</w:t>
            </w:r>
          </w:p>
        </w:tc>
        <w:tc>
          <w:tcPr>
            <w:tcW w:w="6270" w:type="dxa"/>
          </w:tcPr>
          <w:p w:rsidR="00002424" w:rsidRDefault="00002424" w:rsidP="00002424">
            <w:pPr>
              <w:rPr>
                <w:szCs w:val="24"/>
              </w:rPr>
            </w:pPr>
            <w:r>
              <w:rPr>
                <w:szCs w:val="24"/>
              </w:rPr>
              <w:t xml:space="preserve">Are learning environments organised? </w:t>
            </w:r>
          </w:p>
          <w:p w:rsidR="00C022F1" w:rsidRPr="00002424" w:rsidRDefault="00002424" w:rsidP="00002424">
            <w:pPr>
              <w:rPr>
                <w:sz w:val="22"/>
              </w:rPr>
            </w:pPr>
            <w:r w:rsidRPr="00002424">
              <w:rPr>
                <w:sz w:val="22"/>
              </w:rPr>
              <w:t xml:space="preserve">(E.g. </w:t>
            </w:r>
            <w:r>
              <w:rPr>
                <w:sz w:val="22"/>
              </w:rPr>
              <w:t xml:space="preserve">equipment organised and labelled, furniture laid out appropriately, clear wall displays etc.)  </w:t>
            </w: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B467BA">
            <w:pPr>
              <w:rPr>
                <w:szCs w:val="24"/>
              </w:rPr>
            </w:pPr>
          </w:p>
        </w:tc>
      </w:tr>
      <w:tr w:rsidR="00C022F1" w:rsidRPr="001A0B71" w:rsidTr="00C022F1">
        <w:tc>
          <w:tcPr>
            <w:tcW w:w="535" w:type="dxa"/>
          </w:tcPr>
          <w:p w:rsidR="00C022F1" w:rsidRPr="001A0B71" w:rsidRDefault="00C022F1" w:rsidP="00A47EE7">
            <w:pPr>
              <w:rPr>
                <w:szCs w:val="24"/>
              </w:rPr>
            </w:pPr>
            <w:r w:rsidRPr="001A0B71">
              <w:rPr>
                <w:szCs w:val="24"/>
              </w:rPr>
              <w:t>2</w:t>
            </w:r>
          </w:p>
        </w:tc>
        <w:tc>
          <w:tcPr>
            <w:tcW w:w="6270" w:type="dxa"/>
          </w:tcPr>
          <w:p w:rsidR="00C022F1" w:rsidRPr="001A0B71" w:rsidRDefault="00002424" w:rsidP="00A47EE7">
            <w:pPr>
              <w:rPr>
                <w:szCs w:val="24"/>
              </w:rPr>
            </w:pPr>
            <w:r>
              <w:rPr>
                <w:szCs w:val="24"/>
              </w:rPr>
              <w:t>Are b</w:t>
            </w:r>
            <w:r w:rsidR="00C022F1" w:rsidRPr="001A0B71">
              <w:rPr>
                <w:szCs w:val="24"/>
              </w:rPr>
              <w:t>ackground noise levels managed so that it is easy for pupils a</w:t>
            </w:r>
            <w:r>
              <w:rPr>
                <w:szCs w:val="24"/>
              </w:rPr>
              <w:t>nd adults to hear and be heard?</w:t>
            </w:r>
          </w:p>
          <w:p w:rsidR="00C022F1" w:rsidRPr="001A0B71" w:rsidRDefault="00C022F1" w:rsidP="00A47EE7">
            <w:pPr>
              <w:rPr>
                <w:szCs w:val="24"/>
              </w:rPr>
            </w:pP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C022F1" w:rsidRPr="001A0B71" w:rsidTr="00C022F1">
        <w:tc>
          <w:tcPr>
            <w:tcW w:w="535" w:type="dxa"/>
          </w:tcPr>
          <w:p w:rsidR="00C022F1" w:rsidRPr="001A0B71" w:rsidRDefault="00C022F1" w:rsidP="00A47EE7">
            <w:pPr>
              <w:rPr>
                <w:szCs w:val="24"/>
              </w:rPr>
            </w:pPr>
            <w:r w:rsidRPr="001A0B71">
              <w:rPr>
                <w:szCs w:val="24"/>
              </w:rPr>
              <w:t>3</w:t>
            </w:r>
          </w:p>
        </w:tc>
        <w:tc>
          <w:tcPr>
            <w:tcW w:w="6270" w:type="dxa"/>
          </w:tcPr>
          <w:p w:rsidR="00C022F1" w:rsidRPr="001A0B71" w:rsidRDefault="00002424" w:rsidP="00A47EE7">
            <w:pPr>
              <w:rPr>
                <w:szCs w:val="24"/>
              </w:rPr>
            </w:pPr>
            <w:r>
              <w:rPr>
                <w:szCs w:val="24"/>
              </w:rPr>
              <w:t>Is l</w:t>
            </w:r>
            <w:r w:rsidR="00C022F1" w:rsidRPr="001A0B71">
              <w:rPr>
                <w:szCs w:val="24"/>
              </w:rPr>
              <w:t xml:space="preserve">ighting is managed so that it is easy to see </w:t>
            </w:r>
            <w:r>
              <w:rPr>
                <w:szCs w:val="24"/>
              </w:rPr>
              <w:t>people’s faces when they speak?</w:t>
            </w:r>
          </w:p>
          <w:p w:rsidR="00C022F1" w:rsidRPr="001A0B71" w:rsidRDefault="00C022F1" w:rsidP="00A47EE7">
            <w:pPr>
              <w:rPr>
                <w:szCs w:val="24"/>
              </w:rPr>
            </w:pP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C022F1" w:rsidRPr="001A0B71" w:rsidTr="00002424">
        <w:trPr>
          <w:trHeight w:val="880"/>
        </w:trPr>
        <w:tc>
          <w:tcPr>
            <w:tcW w:w="535" w:type="dxa"/>
          </w:tcPr>
          <w:p w:rsidR="00C022F1" w:rsidRPr="001A0B71" w:rsidRDefault="00C022F1" w:rsidP="00A47EE7">
            <w:pPr>
              <w:rPr>
                <w:szCs w:val="24"/>
              </w:rPr>
            </w:pPr>
            <w:r w:rsidRPr="001A0B71">
              <w:rPr>
                <w:szCs w:val="24"/>
              </w:rPr>
              <w:t>4</w:t>
            </w:r>
          </w:p>
        </w:tc>
        <w:tc>
          <w:tcPr>
            <w:tcW w:w="6270" w:type="dxa"/>
          </w:tcPr>
          <w:p w:rsidR="00C022F1" w:rsidRPr="001A0B71" w:rsidRDefault="00002424" w:rsidP="008B14D4">
            <w:pPr>
              <w:rPr>
                <w:szCs w:val="24"/>
              </w:rPr>
            </w:pPr>
            <w:r>
              <w:rPr>
                <w:szCs w:val="24"/>
              </w:rPr>
              <w:t xml:space="preserve">Can </w:t>
            </w:r>
            <w:r w:rsidR="00C022F1" w:rsidRPr="001A0B71">
              <w:rPr>
                <w:szCs w:val="24"/>
              </w:rPr>
              <w:t>learning space</w:t>
            </w:r>
            <w:r>
              <w:rPr>
                <w:szCs w:val="24"/>
              </w:rPr>
              <w:t xml:space="preserve">s be </w:t>
            </w:r>
            <w:r w:rsidR="008B14D4">
              <w:rPr>
                <w:szCs w:val="24"/>
              </w:rPr>
              <w:t>used flexibly</w:t>
            </w:r>
            <w:r w:rsidR="00C022F1" w:rsidRPr="001A0B71">
              <w:rPr>
                <w:szCs w:val="24"/>
              </w:rPr>
              <w:t xml:space="preserve"> and easily rearranged to allow </w:t>
            </w:r>
            <w:r>
              <w:rPr>
                <w:szCs w:val="24"/>
              </w:rPr>
              <w:t xml:space="preserve">for communication opportunities? </w:t>
            </w:r>
            <w:r w:rsidR="00C022F1" w:rsidRPr="00002424">
              <w:rPr>
                <w:sz w:val="22"/>
                <w:szCs w:val="24"/>
              </w:rPr>
              <w:t>(</w:t>
            </w:r>
            <w:r>
              <w:rPr>
                <w:sz w:val="22"/>
                <w:szCs w:val="24"/>
              </w:rPr>
              <w:t>E</w:t>
            </w:r>
            <w:r w:rsidRPr="00002424">
              <w:rPr>
                <w:sz w:val="22"/>
                <w:szCs w:val="24"/>
              </w:rPr>
              <w:t xml:space="preserve">.g. </w:t>
            </w:r>
            <w:r w:rsidR="00C022F1" w:rsidRPr="00002424">
              <w:rPr>
                <w:sz w:val="22"/>
                <w:szCs w:val="24"/>
              </w:rPr>
              <w:t xml:space="preserve">group work, </w:t>
            </w:r>
            <w:r w:rsidRPr="00002424">
              <w:rPr>
                <w:sz w:val="22"/>
                <w:szCs w:val="24"/>
              </w:rPr>
              <w:t>talking partners</w:t>
            </w:r>
            <w:r w:rsidR="00C022F1" w:rsidRPr="00002424">
              <w:rPr>
                <w:sz w:val="22"/>
                <w:szCs w:val="24"/>
              </w:rPr>
              <w:t>, role play etc.)</w:t>
            </w: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C022F1" w:rsidRPr="001A0B71" w:rsidTr="00C022F1">
        <w:tc>
          <w:tcPr>
            <w:tcW w:w="535" w:type="dxa"/>
          </w:tcPr>
          <w:p w:rsidR="00C022F1" w:rsidRPr="001A0B71" w:rsidRDefault="00C022F1" w:rsidP="00A47EE7">
            <w:pPr>
              <w:rPr>
                <w:szCs w:val="24"/>
              </w:rPr>
            </w:pPr>
            <w:r w:rsidRPr="001A0B71">
              <w:rPr>
                <w:szCs w:val="24"/>
              </w:rPr>
              <w:t>5</w:t>
            </w:r>
          </w:p>
        </w:tc>
        <w:tc>
          <w:tcPr>
            <w:tcW w:w="6270" w:type="dxa"/>
          </w:tcPr>
          <w:p w:rsidR="00C022F1" w:rsidRPr="001A0B71" w:rsidRDefault="00002424" w:rsidP="00A47EE7">
            <w:pPr>
              <w:rPr>
                <w:szCs w:val="24"/>
              </w:rPr>
            </w:pPr>
            <w:r>
              <w:rPr>
                <w:szCs w:val="24"/>
              </w:rPr>
              <w:t>Are there qu</w:t>
            </w:r>
            <w:r w:rsidR="00C022F1" w:rsidRPr="001A0B71">
              <w:rPr>
                <w:szCs w:val="24"/>
              </w:rPr>
              <w:t xml:space="preserve">iet, cosy areas are available </w:t>
            </w:r>
            <w:r w:rsidR="00C022F1">
              <w:rPr>
                <w:szCs w:val="24"/>
              </w:rPr>
              <w:t xml:space="preserve">in school </w:t>
            </w:r>
            <w:r>
              <w:rPr>
                <w:szCs w:val="24"/>
              </w:rPr>
              <w:t xml:space="preserve">for talking and </w:t>
            </w:r>
            <w:r w:rsidR="004E110C">
              <w:rPr>
                <w:szCs w:val="24"/>
              </w:rPr>
              <w:t>quiet</w:t>
            </w:r>
            <w:r>
              <w:rPr>
                <w:szCs w:val="24"/>
              </w:rPr>
              <w:t xml:space="preserve"> time?</w:t>
            </w:r>
          </w:p>
          <w:p w:rsidR="00C022F1" w:rsidRPr="001A0B71" w:rsidRDefault="00C022F1" w:rsidP="00A47EE7">
            <w:pPr>
              <w:rPr>
                <w:szCs w:val="24"/>
              </w:rPr>
            </w:pP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C022F1" w:rsidRPr="001A0B71" w:rsidTr="00002424">
        <w:trPr>
          <w:trHeight w:val="848"/>
        </w:trPr>
        <w:tc>
          <w:tcPr>
            <w:tcW w:w="535" w:type="dxa"/>
          </w:tcPr>
          <w:p w:rsidR="00C022F1" w:rsidRPr="001A0B71" w:rsidRDefault="00C022F1" w:rsidP="00A47EE7">
            <w:pPr>
              <w:rPr>
                <w:szCs w:val="24"/>
              </w:rPr>
            </w:pPr>
            <w:r w:rsidRPr="001A0B71">
              <w:rPr>
                <w:szCs w:val="24"/>
              </w:rPr>
              <w:t>6</w:t>
            </w:r>
          </w:p>
        </w:tc>
        <w:tc>
          <w:tcPr>
            <w:tcW w:w="6270" w:type="dxa"/>
          </w:tcPr>
          <w:p w:rsidR="00002424" w:rsidRDefault="00002424" w:rsidP="00002424">
            <w:pPr>
              <w:rPr>
                <w:szCs w:val="24"/>
              </w:rPr>
            </w:pPr>
            <w:r>
              <w:rPr>
                <w:szCs w:val="24"/>
              </w:rPr>
              <w:t>Are v</w:t>
            </w:r>
            <w:r w:rsidR="00C022F1">
              <w:rPr>
                <w:szCs w:val="24"/>
              </w:rPr>
              <w:t>isuals are used to support underst</w:t>
            </w:r>
            <w:r>
              <w:rPr>
                <w:szCs w:val="24"/>
              </w:rPr>
              <w:t>anding?</w:t>
            </w:r>
          </w:p>
          <w:p w:rsidR="00C022F1" w:rsidRPr="001A0B71" w:rsidRDefault="00002424" w:rsidP="00002424">
            <w:pPr>
              <w:rPr>
                <w:szCs w:val="24"/>
              </w:rPr>
            </w:pPr>
            <w:r w:rsidRPr="00002424">
              <w:rPr>
                <w:sz w:val="22"/>
                <w:szCs w:val="24"/>
              </w:rPr>
              <w:t>(</w:t>
            </w:r>
            <w:r w:rsidR="00C022F1" w:rsidRPr="00002424">
              <w:rPr>
                <w:sz w:val="22"/>
                <w:szCs w:val="24"/>
              </w:rPr>
              <w:t>e.g. colour coded map of school, visual timetables,</w:t>
            </w:r>
            <w:r w:rsidRPr="00002424">
              <w:rPr>
                <w:sz w:val="22"/>
                <w:szCs w:val="24"/>
              </w:rPr>
              <w:t xml:space="preserve"> photos of key staff displayed)</w:t>
            </w: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C022F1" w:rsidRPr="001A0B71" w:rsidTr="00C022F1">
        <w:tc>
          <w:tcPr>
            <w:tcW w:w="535" w:type="dxa"/>
          </w:tcPr>
          <w:p w:rsidR="00C022F1" w:rsidRPr="001A0B71" w:rsidRDefault="00C022F1" w:rsidP="00A47EE7">
            <w:pPr>
              <w:rPr>
                <w:szCs w:val="24"/>
              </w:rPr>
            </w:pPr>
            <w:r w:rsidRPr="001A0B71">
              <w:rPr>
                <w:szCs w:val="24"/>
              </w:rPr>
              <w:t>7</w:t>
            </w:r>
          </w:p>
        </w:tc>
        <w:tc>
          <w:tcPr>
            <w:tcW w:w="6270" w:type="dxa"/>
          </w:tcPr>
          <w:p w:rsidR="00C022F1" w:rsidRDefault="00002424" w:rsidP="00002424">
            <w:pPr>
              <w:rPr>
                <w:szCs w:val="24"/>
              </w:rPr>
            </w:pPr>
            <w:r>
              <w:rPr>
                <w:szCs w:val="24"/>
              </w:rPr>
              <w:t xml:space="preserve">Do </w:t>
            </w:r>
            <w:r w:rsidR="00C022F1" w:rsidRPr="001A0B71">
              <w:rPr>
                <w:szCs w:val="24"/>
              </w:rPr>
              <w:t>outside environment</w:t>
            </w:r>
            <w:r>
              <w:rPr>
                <w:szCs w:val="24"/>
              </w:rPr>
              <w:t>s inclu</w:t>
            </w:r>
            <w:r w:rsidR="00E10A05">
              <w:rPr>
                <w:szCs w:val="24"/>
              </w:rPr>
              <w:t>de</w:t>
            </w:r>
            <w:r>
              <w:rPr>
                <w:szCs w:val="24"/>
              </w:rPr>
              <w:t xml:space="preserve"> spaces in which pupils can interact with each other?</w:t>
            </w:r>
          </w:p>
          <w:p w:rsidR="00002424" w:rsidRPr="001A0B71" w:rsidRDefault="00002424" w:rsidP="00002424">
            <w:pPr>
              <w:rPr>
                <w:szCs w:val="24"/>
              </w:rPr>
            </w:pP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C022F1" w:rsidRPr="001A0B71" w:rsidTr="00C022F1">
        <w:tc>
          <w:tcPr>
            <w:tcW w:w="535" w:type="dxa"/>
          </w:tcPr>
          <w:p w:rsidR="00C022F1" w:rsidRPr="001A0B71" w:rsidRDefault="00C022F1" w:rsidP="00A47EE7">
            <w:pPr>
              <w:rPr>
                <w:szCs w:val="24"/>
              </w:rPr>
            </w:pPr>
            <w:r w:rsidRPr="001A0B71">
              <w:rPr>
                <w:szCs w:val="24"/>
              </w:rPr>
              <w:t>8</w:t>
            </w:r>
          </w:p>
        </w:tc>
        <w:tc>
          <w:tcPr>
            <w:tcW w:w="6270" w:type="dxa"/>
          </w:tcPr>
          <w:p w:rsidR="00C022F1" w:rsidRPr="001A0B71" w:rsidRDefault="00002424" w:rsidP="00A47EE7">
            <w:pPr>
              <w:rPr>
                <w:szCs w:val="24"/>
              </w:rPr>
            </w:pPr>
            <w:r>
              <w:rPr>
                <w:szCs w:val="24"/>
              </w:rPr>
              <w:t>Is k</w:t>
            </w:r>
            <w:r w:rsidR="00C022F1" w:rsidRPr="001A0B71">
              <w:rPr>
                <w:szCs w:val="24"/>
              </w:rPr>
              <w:t>ey vocabulary clearly displayed and visually supported</w:t>
            </w:r>
            <w:r>
              <w:rPr>
                <w:szCs w:val="24"/>
              </w:rPr>
              <w:t>?</w:t>
            </w:r>
          </w:p>
          <w:p w:rsidR="00C022F1" w:rsidRPr="001A0B71" w:rsidRDefault="00C022F1" w:rsidP="00A47EE7">
            <w:pPr>
              <w:rPr>
                <w:szCs w:val="24"/>
              </w:rPr>
            </w:pPr>
          </w:p>
        </w:tc>
        <w:tc>
          <w:tcPr>
            <w:tcW w:w="1559" w:type="dxa"/>
          </w:tcPr>
          <w:p w:rsidR="00C022F1" w:rsidRPr="001A0B71" w:rsidRDefault="00C022F1" w:rsidP="00A47EE7">
            <w:pPr>
              <w:rPr>
                <w:szCs w:val="24"/>
              </w:rPr>
            </w:pPr>
          </w:p>
        </w:tc>
        <w:tc>
          <w:tcPr>
            <w:tcW w:w="1417" w:type="dxa"/>
          </w:tcPr>
          <w:p w:rsidR="00C022F1" w:rsidRPr="001A0B71" w:rsidRDefault="00C022F1" w:rsidP="00A47EE7">
            <w:pPr>
              <w:rPr>
                <w:szCs w:val="24"/>
              </w:rPr>
            </w:pPr>
          </w:p>
        </w:tc>
        <w:tc>
          <w:tcPr>
            <w:tcW w:w="1560" w:type="dxa"/>
          </w:tcPr>
          <w:p w:rsidR="00C022F1" w:rsidRPr="001A0B71" w:rsidRDefault="00C022F1" w:rsidP="00A47EE7">
            <w:pPr>
              <w:rPr>
                <w:szCs w:val="24"/>
              </w:rPr>
            </w:pPr>
          </w:p>
        </w:tc>
        <w:tc>
          <w:tcPr>
            <w:tcW w:w="4110" w:type="dxa"/>
          </w:tcPr>
          <w:p w:rsidR="00C022F1" w:rsidRPr="001A0B71" w:rsidRDefault="00C022F1" w:rsidP="00A47EE7">
            <w:pPr>
              <w:rPr>
                <w:szCs w:val="24"/>
              </w:rPr>
            </w:pPr>
          </w:p>
        </w:tc>
      </w:tr>
      <w:tr w:rsidR="00090BC0" w:rsidRPr="001A0B71" w:rsidTr="00C022F1">
        <w:tc>
          <w:tcPr>
            <w:tcW w:w="535" w:type="dxa"/>
          </w:tcPr>
          <w:p w:rsidR="00090BC0" w:rsidRPr="001A0B71" w:rsidRDefault="00090BC0" w:rsidP="00A47EE7">
            <w:pPr>
              <w:rPr>
                <w:szCs w:val="24"/>
              </w:rPr>
            </w:pPr>
            <w:r>
              <w:rPr>
                <w:szCs w:val="24"/>
              </w:rPr>
              <w:t>9</w:t>
            </w:r>
          </w:p>
        </w:tc>
        <w:tc>
          <w:tcPr>
            <w:tcW w:w="6270" w:type="dxa"/>
          </w:tcPr>
          <w:p w:rsidR="00090BC0" w:rsidRDefault="00090BC0" w:rsidP="00090BC0">
            <w:pPr>
              <w:rPr>
                <w:szCs w:val="24"/>
              </w:rPr>
            </w:pPr>
            <w:r>
              <w:rPr>
                <w:szCs w:val="24"/>
              </w:rPr>
              <w:t>Is pupils work displayed and labelled</w:t>
            </w:r>
            <w:r w:rsidR="004E110C">
              <w:rPr>
                <w:szCs w:val="24"/>
              </w:rPr>
              <w:t>, including verbal comments (not just written)</w:t>
            </w:r>
            <w:r>
              <w:rPr>
                <w:szCs w:val="24"/>
              </w:rPr>
              <w:t>?</w:t>
            </w:r>
          </w:p>
          <w:p w:rsidR="008B14D4" w:rsidRDefault="008B14D4" w:rsidP="00090BC0">
            <w:pPr>
              <w:rPr>
                <w:szCs w:val="24"/>
              </w:rPr>
            </w:pPr>
          </w:p>
        </w:tc>
        <w:tc>
          <w:tcPr>
            <w:tcW w:w="1559" w:type="dxa"/>
          </w:tcPr>
          <w:p w:rsidR="00090BC0" w:rsidRPr="001A0B71" w:rsidRDefault="00090BC0" w:rsidP="00A47EE7">
            <w:pPr>
              <w:rPr>
                <w:szCs w:val="24"/>
              </w:rPr>
            </w:pPr>
          </w:p>
        </w:tc>
        <w:tc>
          <w:tcPr>
            <w:tcW w:w="1417" w:type="dxa"/>
          </w:tcPr>
          <w:p w:rsidR="00090BC0" w:rsidRPr="001A0B71" w:rsidRDefault="00090BC0" w:rsidP="00A47EE7">
            <w:pPr>
              <w:rPr>
                <w:szCs w:val="24"/>
              </w:rPr>
            </w:pPr>
          </w:p>
        </w:tc>
        <w:tc>
          <w:tcPr>
            <w:tcW w:w="1560" w:type="dxa"/>
          </w:tcPr>
          <w:p w:rsidR="00090BC0" w:rsidRPr="001A0B71" w:rsidRDefault="00090BC0" w:rsidP="00A47EE7">
            <w:pPr>
              <w:rPr>
                <w:szCs w:val="24"/>
              </w:rPr>
            </w:pPr>
          </w:p>
        </w:tc>
        <w:tc>
          <w:tcPr>
            <w:tcW w:w="4110" w:type="dxa"/>
          </w:tcPr>
          <w:p w:rsidR="00090BC0" w:rsidRPr="001A0B71" w:rsidRDefault="00090BC0" w:rsidP="00A47EE7">
            <w:pPr>
              <w:rPr>
                <w:szCs w:val="24"/>
              </w:rPr>
            </w:pPr>
          </w:p>
        </w:tc>
      </w:tr>
      <w:tr w:rsidR="00090BC0" w:rsidRPr="001A0B71" w:rsidTr="00C022F1">
        <w:tc>
          <w:tcPr>
            <w:tcW w:w="535" w:type="dxa"/>
          </w:tcPr>
          <w:p w:rsidR="00090BC0" w:rsidRDefault="00E10A05" w:rsidP="00A47EE7">
            <w:pPr>
              <w:rPr>
                <w:szCs w:val="24"/>
              </w:rPr>
            </w:pPr>
            <w:r>
              <w:rPr>
                <w:szCs w:val="24"/>
              </w:rPr>
              <w:t>10</w:t>
            </w:r>
          </w:p>
        </w:tc>
        <w:tc>
          <w:tcPr>
            <w:tcW w:w="6270" w:type="dxa"/>
          </w:tcPr>
          <w:p w:rsidR="00090BC0" w:rsidRDefault="00090BC0" w:rsidP="00090BC0">
            <w:pPr>
              <w:rPr>
                <w:szCs w:val="24"/>
              </w:rPr>
            </w:pPr>
            <w:r>
              <w:rPr>
                <w:szCs w:val="24"/>
              </w:rPr>
              <w:t>Are transition times managed effectively?</w:t>
            </w:r>
          </w:p>
          <w:p w:rsidR="00E10A05" w:rsidRDefault="00090BC0" w:rsidP="00090BC0">
            <w:pPr>
              <w:rPr>
                <w:szCs w:val="24"/>
              </w:rPr>
            </w:pPr>
            <w:r>
              <w:rPr>
                <w:szCs w:val="24"/>
              </w:rPr>
              <w:t>(E.g. pupils know where to go next, noise levels are not excessive)</w:t>
            </w:r>
          </w:p>
        </w:tc>
        <w:tc>
          <w:tcPr>
            <w:tcW w:w="1559" w:type="dxa"/>
          </w:tcPr>
          <w:p w:rsidR="00090BC0" w:rsidRPr="001A0B71" w:rsidRDefault="00090BC0" w:rsidP="00A47EE7">
            <w:pPr>
              <w:rPr>
                <w:szCs w:val="24"/>
              </w:rPr>
            </w:pPr>
          </w:p>
        </w:tc>
        <w:tc>
          <w:tcPr>
            <w:tcW w:w="1417" w:type="dxa"/>
          </w:tcPr>
          <w:p w:rsidR="00090BC0" w:rsidRPr="001A0B71" w:rsidRDefault="00090BC0" w:rsidP="00A47EE7">
            <w:pPr>
              <w:rPr>
                <w:szCs w:val="24"/>
              </w:rPr>
            </w:pPr>
          </w:p>
        </w:tc>
        <w:tc>
          <w:tcPr>
            <w:tcW w:w="1560" w:type="dxa"/>
          </w:tcPr>
          <w:p w:rsidR="00090BC0" w:rsidRPr="001A0B71" w:rsidRDefault="00090BC0" w:rsidP="00A47EE7">
            <w:pPr>
              <w:rPr>
                <w:szCs w:val="24"/>
              </w:rPr>
            </w:pPr>
          </w:p>
        </w:tc>
        <w:tc>
          <w:tcPr>
            <w:tcW w:w="4110" w:type="dxa"/>
          </w:tcPr>
          <w:p w:rsidR="00090BC0" w:rsidRPr="001A0B71" w:rsidRDefault="00090BC0" w:rsidP="00A47EE7">
            <w:pPr>
              <w:rPr>
                <w:szCs w:val="24"/>
              </w:rPr>
            </w:pPr>
          </w:p>
        </w:tc>
      </w:tr>
      <w:tr w:rsidR="00090BC0" w:rsidRPr="001A0B71" w:rsidTr="00C022F1">
        <w:tc>
          <w:tcPr>
            <w:tcW w:w="535" w:type="dxa"/>
          </w:tcPr>
          <w:p w:rsidR="00090BC0" w:rsidRDefault="00E10A05" w:rsidP="00A47EE7">
            <w:pPr>
              <w:rPr>
                <w:szCs w:val="24"/>
              </w:rPr>
            </w:pPr>
            <w:r>
              <w:rPr>
                <w:szCs w:val="24"/>
              </w:rPr>
              <w:lastRenderedPageBreak/>
              <w:t>11</w:t>
            </w:r>
          </w:p>
        </w:tc>
        <w:tc>
          <w:tcPr>
            <w:tcW w:w="6270" w:type="dxa"/>
          </w:tcPr>
          <w:p w:rsidR="00090BC0" w:rsidRDefault="00090BC0" w:rsidP="00090BC0">
            <w:pPr>
              <w:rPr>
                <w:szCs w:val="24"/>
              </w:rPr>
            </w:pPr>
            <w:r>
              <w:rPr>
                <w:szCs w:val="24"/>
              </w:rPr>
              <w:t>Are rules for communication displayed and referenced to in the classroom?</w:t>
            </w:r>
          </w:p>
          <w:p w:rsidR="00090BC0" w:rsidRDefault="00090BC0" w:rsidP="00090BC0">
            <w:pPr>
              <w:rPr>
                <w:szCs w:val="24"/>
              </w:rPr>
            </w:pPr>
            <w:r>
              <w:rPr>
                <w:szCs w:val="24"/>
              </w:rPr>
              <w:t>(E.g. listen to others, take turns to talk)</w:t>
            </w:r>
          </w:p>
        </w:tc>
        <w:tc>
          <w:tcPr>
            <w:tcW w:w="1559" w:type="dxa"/>
          </w:tcPr>
          <w:p w:rsidR="00090BC0" w:rsidRPr="001A0B71" w:rsidRDefault="00090BC0" w:rsidP="00A47EE7">
            <w:pPr>
              <w:rPr>
                <w:szCs w:val="24"/>
              </w:rPr>
            </w:pPr>
          </w:p>
        </w:tc>
        <w:tc>
          <w:tcPr>
            <w:tcW w:w="1417" w:type="dxa"/>
          </w:tcPr>
          <w:p w:rsidR="00090BC0" w:rsidRPr="001A0B71" w:rsidRDefault="00090BC0" w:rsidP="00A47EE7">
            <w:pPr>
              <w:rPr>
                <w:szCs w:val="24"/>
              </w:rPr>
            </w:pPr>
          </w:p>
        </w:tc>
        <w:tc>
          <w:tcPr>
            <w:tcW w:w="1560" w:type="dxa"/>
          </w:tcPr>
          <w:p w:rsidR="00090BC0" w:rsidRPr="001A0B71" w:rsidRDefault="00090BC0" w:rsidP="00A47EE7">
            <w:pPr>
              <w:rPr>
                <w:szCs w:val="24"/>
              </w:rPr>
            </w:pPr>
          </w:p>
        </w:tc>
        <w:tc>
          <w:tcPr>
            <w:tcW w:w="4110" w:type="dxa"/>
          </w:tcPr>
          <w:p w:rsidR="00090BC0" w:rsidRPr="001A0B71" w:rsidRDefault="00090BC0" w:rsidP="00A47EE7">
            <w:pPr>
              <w:rPr>
                <w:szCs w:val="24"/>
              </w:rPr>
            </w:pPr>
          </w:p>
        </w:tc>
      </w:tr>
      <w:tr w:rsidR="00630317" w:rsidRPr="001A0B71" w:rsidTr="00F23918">
        <w:tc>
          <w:tcPr>
            <w:tcW w:w="15451" w:type="dxa"/>
            <w:gridSpan w:val="6"/>
          </w:tcPr>
          <w:p w:rsidR="00630317" w:rsidRPr="00630317" w:rsidRDefault="00630317" w:rsidP="00A47EE7">
            <w:pPr>
              <w:rPr>
                <w:sz w:val="12"/>
                <w:szCs w:val="12"/>
              </w:rPr>
            </w:pPr>
          </w:p>
          <w:p w:rsidR="00630317" w:rsidRDefault="00630317" w:rsidP="00A47EE7">
            <w:pPr>
              <w:rPr>
                <w:szCs w:val="24"/>
              </w:rPr>
            </w:pPr>
            <w:r>
              <w:rPr>
                <w:szCs w:val="24"/>
              </w:rPr>
              <w:t>The following questions relate to Early Years only. If your setting does not have an Early Years, do not complete and score accordingly.</w:t>
            </w:r>
          </w:p>
          <w:p w:rsidR="00630317" w:rsidRPr="00630317" w:rsidRDefault="00630317" w:rsidP="00A47EE7">
            <w:pPr>
              <w:rPr>
                <w:sz w:val="12"/>
                <w:szCs w:val="12"/>
              </w:rPr>
            </w:pPr>
          </w:p>
        </w:tc>
      </w:tr>
      <w:tr w:rsidR="005A46B8" w:rsidRPr="001A0B71" w:rsidTr="002477A3">
        <w:tc>
          <w:tcPr>
            <w:tcW w:w="535" w:type="dxa"/>
          </w:tcPr>
          <w:p w:rsidR="005A46B8" w:rsidRPr="001A0B71" w:rsidRDefault="004E110C" w:rsidP="002477A3">
            <w:pPr>
              <w:rPr>
                <w:szCs w:val="24"/>
              </w:rPr>
            </w:pPr>
            <w:r>
              <w:rPr>
                <w:szCs w:val="24"/>
              </w:rPr>
              <w:t>12</w:t>
            </w:r>
          </w:p>
        </w:tc>
        <w:tc>
          <w:tcPr>
            <w:tcW w:w="6270" w:type="dxa"/>
          </w:tcPr>
          <w:p w:rsidR="005A46B8" w:rsidRPr="001A0B71" w:rsidRDefault="005A46B8" w:rsidP="002477A3">
            <w:pPr>
              <w:rPr>
                <w:szCs w:val="24"/>
              </w:rPr>
            </w:pPr>
            <w:r>
              <w:rPr>
                <w:szCs w:val="24"/>
              </w:rPr>
              <w:t xml:space="preserve">Are book specific areas available, containing a range of books? </w:t>
            </w:r>
          </w:p>
          <w:p w:rsidR="005A46B8" w:rsidRPr="001A0B71" w:rsidRDefault="005A46B8" w:rsidP="002477A3">
            <w:pPr>
              <w:rPr>
                <w:szCs w:val="24"/>
              </w:rPr>
            </w:pPr>
            <w:r>
              <w:rPr>
                <w:szCs w:val="24"/>
              </w:rPr>
              <w:t>(E.g. fiction, non-fiction, different languages)</w:t>
            </w:r>
          </w:p>
        </w:tc>
        <w:tc>
          <w:tcPr>
            <w:tcW w:w="1559" w:type="dxa"/>
          </w:tcPr>
          <w:p w:rsidR="005A46B8" w:rsidRPr="001A0B71" w:rsidRDefault="005A46B8" w:rsidP="002477A3">
            <w:pPr>
              <w:rPr>
                <w:szCs w:val="24"/>
              </w:rPr>
            </w:pPr>
          </w:p>
        </w:tc>
        <w:tc>
          <w:tcPr>
            <w:tcW w:w="1417" w:type="dxa"/>
          </w:tcPr>
          <w:p w:rsidR="005A46B8" w:rsidRPr="001A0B71" w:rsidRDefault="005A46B8" w:rsidP="002477A3">
            <w:pPr>
              <w:rPr>
                <w:szCs w:val="24"/>
              </w:rPr>
            </w:pPr>
          </w:p>
        </w:tc>
        <w:tc>
          <w:tcPr>
            <w:tcW w:w="1560" w:type="dxa"/>
          </w:tcPr>
          <w:p w:rsidR="005A46B8" w:rsidRPr="001A0B71" w:rsidRDefault="005A46B8" w:rsidP="002477A3">
            <w:pPr>
              <w:rPr>
                <w:szCs w:val="24"/>
              </w:rPr>
            </w:pPr>
          </w:p>
        </w:tc>
        <w:tc>
          <w:tcPr>
            <w:tcW w:w="4110" w:type="dxa"/>
          </w:tcPr>
          <w:p w:rsidR="005A46B8" w:rsidRPr="001A0B71" w:rsidRDefault="005A46B8" w:rsidP="002477A3">
            <w:pPr>
              <w:rPr>
                <w:szCs w:val="24"/>
              </w:rPr>
            </w:pPr>
          </w:p>
        </w:tc>
      </w:tr>
      <w:tr w:rsidR="005A46B8" w:rsidRPr="001A0B71" w:rsidTr="002477A3">
        <w:tc>
          <w:tcPr>
            <w:tcW w:w="535" w:type="dxa"/>
          </w:tcPr>
          <w:p w:rsidR="005A46B8" w:rsidRDefault="004E110C" w:rsidP="002477A3">
            <w:pPr>
              <w:rPr>
                <w:szCs w:val="24"/>
              </w:rPr>
            </w:pPr>
            <w:r>
              <w:rPr>
                <w:szCs w:val="24"/>
              </w:rPr>
              <w:t>13</w:t>
            </w:r>
          </w:p>
        </w:tc>
        <w:tc>
          <w:tcPr>
            <w:tcW w:w="6270" w:type="dxa"/>
          </w:tcPr>
          <w:p w:rsidR="005A46B8" w:rsidRDefault="005A46B8" w:rsidP="002477A3">
            <w:pPr>
              <w:rPr>
                <w:szCs w:val="24"/>
              </w:rPr>
            </w:pPr>
            <w:r>
              <w:rPr>
                <w:szCs w:val="24"/>
              </w:rPr>
              <w:t xml:space="preserve">Are resourced that are available for free play easily reached by the pupils within their line of vision? </w:t>
            </w:r>
          </w:p>
          <w:p w:rsidR="005A46B8" w:rsidRDefault="005A46B8" w:rsidP="002477A3">
            <w:pPr>
              <w:rPr>
                <w:szCs w:val="24"/>
              </w:rPr>
            </w:pPr>
          </w:p>
        </w:tc>
        <w:tc>
          <w:tcPr>
            <w:tcW w:w="1559" w:type="dxa"/>
          </w:tcPr>
          <w:p w:rsidR="005A46B8" w:rsidRPr="001A0B71" w:rsidRDefault="005A46B8" w:rsidP="002477A3">
            <w:pPr>
              <w:rPr>
                <w:szCs w:val="24"/>
              </w:rPr>
            </w:pPr>
          </w:p>
        </w:tc>
        <w:tc>
          <w:tcPr>
            <w:tcW w:w="1417" w:type="dxa"/>
          </w:tcPr>
          <w:p w:rsidR="005A46B8" w:rsidRPr="001A0B71" w:rsidRDefault="005A46B8" w:rsidP="002477A3">
            <w:pPr>
              <w:rPr>
                <w:szCs w:val="24"/>
              </w:rPr>
            </w:pPr>
          </w:p>
        </w:tc>
        <w:tc>
          <w:tcPr>
            <w:tcW w:w="1560" w:type="dxa"/>
          </w:tcPr>
          <w:p w:rsidR="005A46B8" w:rsidRPr="001A0B71" w:rsidRDefault="005A46B8" w:rsidP="002477A3">
            <w:pPr>
              <w:rPr>
                <w:szCs w:val="24"/>
              </w:rPr>
            </w:pPr>
          </w:p>
        </w:tc>
        <w:tc>
          <w:tcPr>
            <w:tcW w:w="4110" w:type="dxa"/>
          </w:tcPr>
          <w:p w:rsidR="005A46B8" w:rsidRPr="001A0B71" w:rsidRDefault="005A46B8" w:rsidP="002477A3">
            <w:pPr>
              <w:rPr>
                <w:szCs w:val="24"/>
              </w:rPr>
            </w:pPr>
          </w:p>
        </w:tc>
      </w:tr>
      <w:tr w:rsidR="005A46B8" w:rsidRPr="001A0B71" w:rsidTr="002477A3">
        <w:tc>
          <w:tcPr>
            <w:tcW w:w="535" w:type="dxa"/>
          </w:tcPr>
          <w:p w:rsidR="005A46B8" w:rsidRDefault="004E110C" w:rsidP="002477A3">
            <w:pPr>
              <w:rPr>
                <w:szCs w:val="24"/>
              </w:rPr>
            </w:pPr>
            <w:r>
              <w:rPr>
                <w:szCs w:val="24"/>
              </w:rPr>
              <w:t>14</w:t>
            </w:r>
          </w:p>
        </w:tc>
        <w:tc>
          <w:tcPr>
            <w:tcW w:w="6270" w:type="dxa"/>
          </w:tcPr>
          <w:p w:rsidR="005A46B8" w:rsidRDefault="005A46B8" w:rsidP="002477A3">
            <w:pPr>
              <w:rPr>
                <w:szCs w:val="24"/>
              </w:rPr>
            </w:pPr>
            <w:r>
              <w:rPr>
                <w:szCs w:val="24"/>
              </w:rPr>
              <w:t>Do indoor and outdoor spaces include opportunities for imaginative role play?</w:t>
            </w:r>
          </w:p>
          <w:p w:rsidR="005A46B8" w:rsidRDefault="005A46B8" w:rsidP="002477A3">
            <w:pPr>
              <w:rPr>
                <w:szCs w:val="24"/>
              </w:rPr>
            </w:pPr>
          </w:p>
        </w:tc>
        <w:tc>
          <w:tcPr>
            <w:tcW w:w="1559" w:type="dxa"/>
          </w:tcPr>
          <w:p w:rsidR="005A46B8" w:rsidRPr="001A0B71" w:rsidRDefault="005A46B8" w:rsidP="002477A3">
            <w:pPr>
              <w:rPr>
                <w:szCs w:val="24"/>
              </w:rPr>
            </w:pPr>
          </w:p>
        </w:tc>
        <w:tc>
          <w:tcPr>
            <w:tcW w:w="1417" w:type="dxa"/>
          </w:tcPr>
          <w:p w:rsidR="005A46B8" w:rsidRPr="001A0B71" w:rsidRDefault="005A46B8" w:rsidP="002477A3">
            <w:pPr>
              <w:rPr>
                <w:szCs w:val="24"/>
              </w:rPr>
            </w:pPr>
          </w:p>
        </w:tc>
        <w:tc>
          <w:tcPr>
            <w:tcW w:w="1560" w:type="dxa"/>
          </w:tcPr>
          <w:p w:rsidR="005A46B8" w:rsidRPr="001A0B71" w:rsidRDefault="005A46B8" w:rsidP="002477A3">
            <w:pPr>
              <w:rPr>
                <w:szCs w:val="24"/>
              </w:rPr>
            </w:pPr>
          </w:p>
        </w:tc>
        <w:tc>
          <w:tcPr>
            <w:tcW w:w="4110" w:type="dxa"/>
          </w:tcPr>
          <w:p w:rsidR="005A46B8" w:rsidRPr="001A0B71" w:rsidRDefault="005A46B8" w:rsidP="002477A3">
            <w:pPr>
              <w:rPr>
                <w:szCs w:val="24"/>
              </w:rPr>
            </w:pPr>
          </w:p>
        </w:tc>
      </w:tr>
      <w:tr w:rsidR="005A46B8" w:rsidRPr="001A0B71" w:rsidTr="002477A3">
        <w:tc>
          <w:tcPr>
            <w:tcW w:w="535" w:type="dxa"/>
          </w:tcPr>
          <w:p w:rsidR="005A46B8" w:rsidRDefault="004E110C" w:rsidP="002477A3">
            <w:pPr>
              <w:rPr>
                <w:szCs w:val="24"/>
              </w:rPr>
            </w:pPr>
            <w:r>
              <w:rPr>
                <w:szCs w:val="24"/>
              </w:rPr>
              <w:t>15</w:t>
            </w:r>
          </w:p>
        </w:tc>
        <w:tc>
          <w:tcPr>
            <w:tcW w:w="6270" w:type="dxa"/>
          </w:tcPr>
          <w:p w:rsidR="005A46B8" w:rsidRDefault="005A46B8" w:rsidP="002477A3">
            <w:pPr>
              <w:rPr>
                <w:szCs w:val="24"/>
              </w:rPr>
            </w:pPr>
            <w:r>
              <w:rPr>
                <w:szCs w:val="24"/>
              </w:rPr>
              <w:t>Are there a range of toys available?</w:t>
            </w:r>
          </w:p>
          <w:p w:rsidR="005A46B8" w:rsidRDefault="005A46B8" w:rsidP="002477A3">
            <w:pPr>
              <w:rPr>
                <w:szCs w:val="24"/>
              </w:rPr>
            </w:pPr>
            <w:r>
              <w:rPr>
                <w:szCs w:val="24"/>
              </w:rPr>
              <w:t xml:space="preserve">(E.g. small world, real/natural resources) </w:t>
            </w:r>
          </w:p>
          <w:p w:rsidR="005A46B8" w:rsidRDefault="005A46B8" w:rsidP="002477A3">
            <w:pPr>
              <w:rPr>
                <w:szCs w:val="24"/>
              </w:rPr>
            </w:pPr>
          </w:p>
        </w:tc>
        <w:tc>
          <w:tcPr>
            <w:tcW w:w="1559" w:type="dxa"/>
          </w:tcPr>
          <w:p w:rsidR="005A46B8" w:rsidRPr="001A0B71" w:rsidRDefault="005A46B8" w:rsidP="002477A3">
            <w:pPr>
              <w:rPr>
                <w:szCs w:val="24"/>
              </w:rPr>
            </w:pPr>
          </w:p>
        </w:tc>
        <w:tc>
          <w:tcPr>
            <w:tcW w:w="1417" w:type="dxa"/>
          </w:tcPr>
          <w:p w:rsidR="005A46B8" w:rsidRPr="001A0B71" w:rsidRDefault="005A46B8" w:rsidP="002477A3">
            <w:pPr>
              <w:rPr>
                <w:szCs w:val="24"/>
              </w:rPr>
            </w:pPr>
          </w:p>
        </w:tc>
        <w:tc>
          <w:tcPr>
            <w:tcW w:w="1560" w:type="dxa"/>
          </w:tcPr>
          <w:p w:rsidR="005A46B8" w:rsidRPr="001A0B71" w:rsidRDefault="005A46B8" w:rsidP="002477A3">
            <w:pPr>
              <w:rPr>
                <w:szCs w:val="24"/>
              </w:rPr>
            </w:pPr>
          </w:p>
        </w:tc>
        <w:tc>
          <w:tcPr>
            <w:tcW w:w="4110" w:type="dxa"/>
          </w:tcPr>
          <w:p w:rsidR="005A46B8" w:rsidRPr="001A0B71" w:rsidRDefault="005A46B8" w:rsidP="002477A3">
            <w:pPr>
              <w:rPr>
                <w:szCs w:val="24"/>
              </w:rPr>
            </w:pPr>
          </w:p>
        </w:tc>
      </w:tr>
    </w:tbl>
    <w:p w:rsidR="007038BD" w:rsidRDefault="007038BD" w:rsidP="007038BD">
      <w:pPr>
        <w:pStyle w:val="NoSpacing"/>
        <w:ind w:right="-784"/>
        <w:jc w:val="right"/>
        <w:rPr>
          <w:sz w:val="12"/>
          <w:szCs w:val="12"/>
        </w:rPr>
      </w:pPr>
    </w:p>
    <w:p w:rsidR="00630317" w:rsidRPr="007038BD" w:rsidRDefault="00630317" w:rsidP="007038BD">
      <w:pPr>
        <w:pStyle w:val="NoSpacing"/>
        <w:ind w:right="-784"/>
        <w:jc w:val="right"/>
        <w:rPr>
          <w:sz w:val="12"/>
          <w:szCs w:val="12"/>
        </w:rPr>
      </w:pPr>
    </w:p>
    <w:p w:rsidR="007038BD" w:rsidRDefault="007038BD" w:rsidP="007038BD">
      <w:pPr>
        <w:pStyle w:val="NoSpacing"/>
        <w:ind w:right="-784"/>
        <w:jc w:val="right"/>
      </w:pPr>
      <w:r>
        <w:t xml:space="preserve">  Score 1 point for ‘yes’ </w:t>
      </w:r>
    </w:p>
    <w:p w:rsidR="00630317" w:rsidRDefault="00630317" w:rsidP="007038BD">
      <w:pPr>
        <w:pStyle w:val="NoSpacing"/>
        <w:ind w:right="-784"/>
        <w:jc w:val="right"/>
      </w:pPr>
    </w:p>
    <w:p w:rsidR="00630317" w:rsidRDefault="00630317" w:rsidP="00630317">
      <w:pPr>
        <w:ind w:right="-784"/>
        <w:jc w:val="right"/>
      </w:pPr>
      <w:r w:rsidRPr="007038BD">
        <w:t>Total</w:t>
      </w:r>
      <w:r>
        <w:t xml:space="preserve"> (settings with Early Years)</w:t>
      </w:r>
      <w:r w:rsidRPr="007038BD">
        <w:t>:</w:t>
      </w:r>
      <w:r w:rsidRPr="007916E7">
        <w:t xml:space="preserve">    /</w:t>
      </w:r>
      <w:r w:rsidR="004E110C">
        <w:t>15</w:t>
      </w:r>
    </w:p>
    <w:p w:rsidR="00630317" w:rsidRDefault="007038BD" w:rsidP="002E5B5D">
      <w:pPr>
        <w:ind w:right="-784"/>
        <w:jc w:val="right"/>
      </w:pPr>
      <w:r w:rsidRPr="007038BD">
        <w:t xml:space="preserve"> Total</w:t>
      </w:r>
      <w:r w:rsidR="00630317">
        <w:t xml:space="preserve"> (settings without Early Years)</w:t>
      </w:r>
      <w:r w:rsidRPr="007038BD">
        <w:t>:</w:t>
      </w:r>
      <w:r w:rsidRPr="007916E7">
        <w:t xml:space="preserve">    /</w:t>
      </w:r>
      <w:r w:rsidR="00630317">
        <w:t>11</w:t>
      </w:r>
    </w:p>
    <w:p w:rsidR="002E5B5D" w:rsidRDefault="002E5B5D" w:rsidP="002E5B5D">
      <w:pPr>
        <w:pStyle w:val="NoSpacing"/>
      </w:pPr>
    </w:p>
    <w:p w:rsidR="00E8651B" w:rsidRDefault="00E8651B" w:rsidP="002E5B5D">
      <w:pPr>
        <w:pStyle w:val="NoSpacing"/>
      </w:pPr>
    </w:p>
    <w:p w:rsidR="00E8651B" w:rsidRDefault="00E8651B" w:rsidP="002E5B5D">
      <w:pPr>
        <w:pStyle w:val="NoSpacing"/>
      </w:pPr>
    </w:p>
    <w:p w:rsidR="00E8651B" w:rsidRDefault="00E8651B" w:rsidP="002E5B5D">
      <w:pPr>
        <w:pStyle w:val="NoSpacing"/>
      </w:pPr>
    </w:p>
    <w:p w:rsidR="004E110C" w:rsidRDefault="004E110C" w:rsidP="002E5B5D">
      <w:pPr>
        <w:pStyle w:val="NoSpacing"/>
      </w:pPr>
    </w:p>
    <w:p w:rsidR="004E110C" w:rsidRDefault="004E110C" w:rsidP="002E5B5D">
      <w:pPr>
        <w:pStyle w:val="NoSpacing"/>
      </w:pPr>
    </w:p>
    <w:p w:rsidR="004E110C" w:rsidRDefault="004E110C" w:rsidP="002E5B5D">
      <w:pPr>
        <w:pStyle w:val="NoSpacing"/>
      </w:pPr>
    </w:p>
    <w:p w:rsidR="004E110C" w:rsidRDefault="004E110C" w:rsidP="002E5B5D">
      <w:pPr>
        <w:pStyle w:val="NoSpacing"/>
      </w:pPr>
    </w:p>
    <w:p w:rsidR="004E110C" w:rsidRDefault="004E110C" w:rsidP="002E5B5D">
      <w:pPr>
        <w:pStyle w:val="NoSpacing"/>
      </w:pPr>
    </w:p>
    <w:p w:rsidR="004E110C" w:rsidRDefault="004E110C" w:rsidP="002E5B5D">
      <w:pPr>
        <w:pStyle w:val="NoSpacing"/>
      </w:pPr>
    </w:p>
    <w:p w:rsidR="00E8651B" w:rsidRPr="002E5B5D" w:rsidRDefault="00E8651B" w:rsidP="002E5B5D">
      <w:pPr>
        <w:pStyle w:val="NoSpacing"/>
      </w:pPr>
    </w:p>
    <w:tbl>
      <w:tblPr>
        <w:tblStyle w:val="TableGrid"/>
        <w:tblW w:w="15451" w:type="dxa"/>
        <w:tblInd w:w="-601" w:type="dxa"/>
        <w:tblLayout w:type="fixed"/>
        <w:tblLook w:val="04A0" w:firstRow="1" w:lastRow="0" w:firstColumn="1" w:lastColumn="0" w:noHBand="0" w:noVBand="1"/>
      </w:tblPr>
      <w:tblGrid>
        <w:gridCol w:w="567"/>
        <w:gridCol w:w="4537"/>
        <w:gridCol w:w="850"/>
        <w:gridCol w:w="850"/>
        <w:gridCol w:w="851"/>
        <w:gridCol w:w="850"/>
        <w:gridCol w:w="851"/>
        <w:gridCol w:w="6095"/>
      </w:tblGrid>
      <w:tr w:rsidR="004A270C" w:rsidRPr="001A0B71" w:rsidTr="00A47EE7">
        <w:tc>
          <w:tcPr>
            <w:tcW w:w="15451" w:type="dxa"/>
            <w:gridSpan w:val="8"/>
          </w:tcPr>
          <w:p w:rsidR="004A270C" w:rsidRDefault="004A270C" w:rsidP="004A270C">
            <w:pPr>
              <w:rPr>
                <w:b/>
                <w:szCs w:val="24"/>
              </w:rPr>
            </w:pPr>
            <w:r>
              <w:rPr>
                <w:b/>
                <w:szCs w:val="24"/>
              </w:rPr>
              <w:lastRenderedPageBreak/>
              <w:t xml:space="preserve">Communication </w:t>
            </w:r>
            <w:r w:rsidRPr="001A0B71">
              <w:rPr>
                <w:b/>
                <w:szCs w:val="24"/>
              </w:rPr>
              <w:t xml:space="preserve">Opportunities </w:t>
            </w:r>
          </w:p>
          <w:p w:rsidR="004E110C" w:rsidRPr="004E110C" w:rsidRDefault="004E110C" w:rsidP="004E110C">
            <w:pPr>
              <w:rPr>
                <w:szCs w:val="24"/>
              </w:rPr>
            </w:pPr>
            <w:r w:rsidRPr="004E110C">
              <w:rPr>
                <w:szCs w:val="24"/>
              </w:rPr>
              <w:t>Are opportunities to support communication included in teachers’ planning and evident within classrooms?</w:t>
            </w:r>
          </w:p>
          <w:p w:rsidR="004A270C" w:rsidRPr="001A0B71" w:rsidRDefault="004A270C" w:rsidP="004A270C">
            <w:pPr>
              <w:rPr>
                <w:b/>
                <w:sz w:val="12"/>
                <w:szCs w:val="12"/>
              </w:rPr>
            </w:pPr>
          </w:p>
        </w:tc>
      </w:tr>
      <w:tr w:rsidR="004A270C" w:rsidRPr="001A0B71" w:rsidTr="00A47EE7">
        <w:tc>
          <w:tcPr>
            <w:tcW w:w="5104" w:type="dxa"/>
            <w:gridSpan w:val="2"/>
            <w:shd w:val="clear" w:color="auto" w:fill="DDD9C3" w:themeFill="background2" w:themeFillShade="E6"/>
          </w:tcPr>
          <w:p w:rsidR="004A270C" w:rsidRPr="001A0B71" w:rsidRDefault="004A270C" w:rsidP="00A47EE7">
            <w:pPr>
              <w:rPr>
                <w:szCs w:val="24"/>
              </w:rPr>
            </w:pPr>
          </w:p>
        </w:tc>
        <w:tc>
          <w:tcPr>
            <w:tcW w:w="4252" w:type="dxa"/>
            <w:gridSpan w:val="5"/>
          </w:tcPr>
          <w:p w:rsidR="004A270C" w:rsidRPr="001A0B71" w:rsidRDefault="004A270C" w:rsidP="00A47EE7">
            <w:pPr>
              <w:jc w:val="center"/>
              <w:rPr>
                <w:b/>
                <w:szCs w:val="24"/>
              </w:rPr>
            </w:pPr>
            <w:r w:rsidRPr="001A0B71">
              <w:rPr>
                <w:b/>
                <w:szCs w:val="24"/>
              </w:rPr>
              <w:t>Tick Box to Record Each Example Observed</w:t>
            </w:r>
          </w:p>
        </w:tc>
        <w:tc>
          <w:tcPr>
            <w:tcW w:w="6095" w:type="dxa"/>
          </w:tcPr>
          <w:p w:rsidR="004A270C" w:rsidRPr="001A0B71" w:rsidRDefault="004A270C" w:rsidP="00A47EE7">
            <w:pPr>
              <w:jc w:val="center"/>
              <w:rPr>
                <w:b/>
                <w:szCs w:val="24"/>
              </w:rPr>
            </w:pPr>
            <w:r w:rsidRPr="001A0B71">
              <w:rPr>
                <w:b/>
                <w:szCs w:val="24"/>
              </w:rPr>
              <w:t>Examples/Comments</w:t>
            </w:r>
          </w:p>
          <w:p w:rsidR="004A270C" w:rsidRPr="001A0B71" w:rsidRDefault="004A270C" w:rsidP="00A47EE7">
            <w:pPr>
              <w:rPr>
                <w:szCs w:val="24"/>
              </w:rPr>
            </w:pPr>
          </w:p>
        </w:tc>
      </w:tr>
      <w:tr w:rsidR="004A270C" w:rsidRPr="001A0B71" w:rsidTr="00A47EE7">
        <w:tc>
          <w:tcPr>
            <w:tcW w:w="567" w:type="dxa"/>
          </w:tcPr>
          <w:p w:rsidR="004A270C" w:rsidRPr="001A0B71" w:rsidRDefault="004A270C" w:rsidP="00A47EE7">
            <w:pPr>
              <w:rPr>
                <w:szCs w:val="24"/>
              </w:rPr>
            </w:pPr>
            <w:r w:rsidRPr="001A0B71">
              <w:rPr>
                <w:szCs w:val="24"/>
              </w:rPr>
              <w:t>1</w:t>
            </w:r>
          </w:p>
        </w:tc>
        <w:tc>
          <w:tcPr>
            <w:tcW w:w="4537" w:type="dxa"/>
          </w:tcPr>
          <w:p w:rsidR="004A270C" w:rsidRPr="001A0B71" w:rsidRDefault="00002424" w:rsidP="00A47EE7">
            <w:pPr>
              <w:rPr>
                <w:szCs w:val="24"/>
              </w:rPr>
            </w:pPr>
            <w:r>
              <w:rPr>
                <w:szCs w:val="24"/>
              </w:rPr>
              <w:t>Are s</w:t>
            </w:r>
            <w:r w:rsidR="004A270C" w:rsidRPr="001A0B71">
              <w:rPr>
                <w:szCs w:val="24"/>
              </w:rPr>
              <w:t xml:space="preserve">mall group opportunities </w:t>
            </w:r>
            <w:r>
              <w:rPr>
                <w:szCs w:val="24"/>
              </w:rPr>
              <w:t>to talk facilitated by adults?</w:t>
            </w:r>
          </w:p>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6095" w:type="dxa"/>
          </w:tcPr>
          <w:p w:rsidR="004A270C" w:rsidRPr="001A0B71" w:rsidRDefault="004A270C" w:rsidP="00A47EE7">
            <w:pPr>
              <w:rPr>
                <w:szCs w:val="24"/>
              </w:rPr>
            </w:pPr>
          </w:p>
        </w:tc>
      </w:tr>
      <w:tr w:rsidR="004A270C" w:rsidRPr="001A0B71" w:rsidTr="00A47EE7">
        <w:tc>
          <w:tcPr>
            <w:tcW w:w="567" w:type="dxa"/>
          </w:tcPr>
          <w:p w:rsidR="004A270C" w:rsidRPr="001A0B71" w:rsidRDefault="004A270C" w:rsidP="00A47EE7">
            <w:pPr>
              <w:rPr>
                <w:szCs w:val="24"/>
              </w:rPr>
            </w:pPr>
            <w:r w:rsidRPr="001A0B71">
              <w:rPr>
                <w:szCs w:val="24"/>
              </w:rPr>
              <w:t>2</w:t>
            </w:r>
          </w:p>
        </w:tc>
        <w:tc>
          <w:tcPr>
            <w:tcW w:w="4537" w:type="dxa"/>
          </w:tcPr>
          <w:p w:rsidR="004A270C" w:rsidRPr="001A0B71" w:rsidRDefault="00002424" w:rsidP="00A47EE7">
            <w:pPr>
              <w:rPr>
                <w:szCs w:val="24"/>
              </w:rPr>
            </w:pPr>
            <w:r>
              <w:rPr>
                <w:szCs w:val="24"/>
              </w:rPr>
              <w:t>Do a</w:t>
            </w:r>
            <w:r w:rsidR="004A270C" w:rsidRPr="001A0B71">
              <w:rPr>
                <w:szCs w:val="24"/>
              </w:rPr>
              <w:t xml:space="preserve">dults pre-tutor </w:t>
            </w:r>
            <w:r>
              <w:rPr>
                <w:szCs w:val="24"/>
              </w:rPr>
              <w:t>vocabulary and concepts?</w:t>
            </w:r>
          </w:p>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6095" w:type="dxa"/>
          </w:tcPr>
          <w:p w:rsidR="004A270C" w:rsidRPr="001A0B71" w:rsidRDefault="004A270C" w:rsidP="00A47EE7">
            <w:pPr>
              <w:rPr>
                <w:szCs w:val="24"/>
              </w:rPr>
            </w:pPr>
          </w:p>
        </w:tc>
      </w:tr>
      <w:tr w:rsidR="004A270C" w:rsidRPr="001A0B71" w:rsidTr="00A47EE7">
        <w:tc>
          <w:tcPr>
            <w:tcW w:w="567" w:type="dxa"/>
          </w:tcPr>
          <w:p w:rsidR="004A270C" w:rsidRPr="001A0B71" w:rsidRDefault="004A270C" w:rsidP="00A47EE7">
            <w:pPr>
              <w:rPr>
                <w:szCs w:val="24"/>
              </w:rPr>
            </w:pPr>
            <w:r w:rsidRPr="001A0B71">
              <w:rPr>
                <w:szCs w:val="24"/>
              </w:rPr>
              <w:t>3</w:t>
            </w:r>
          </w:p>
        </w:tc>
        <w:tc>
          <w:tcPr>
            <w:tcW w:w="4537" w:type="dxa"/>
          </w:tcPr>
          <w:p w:rsidR="004A270C" w:rsidRPr="001A0B71" w:rsidRDefault="00002424" w:rsidP="00A47EE7">
            <w:pPr>
              <w:rPr>
                <w:szCs w:val="24"/>
              </w:rPr>
            </w:pPr>
            <w:r>
              <w:rPr>
                <w:szCs w:val="24"/>
              </w:rPr>
              <w:t>Is n</w:t>
            </w:r>
            <w:r w:rsidR="00E10A05">
              <w:rPr>
                <w:szCs w:val="24"/>
              </w:rPr>
              <w:t>ew vocabulary</w:t>
            </w:r>
            <w:r w:rsidR="004A270C" w:rsidRPr="001A0B71">
              <w:rPr>
                <w:szCs w:val="24"/>
              </w:rPr>
              <w:t xml:space="preserve"> ex</w:t>
            </w:r>
            <w:r>
              <w:rPr>
                <w:szCs w:val="24"/>
              </w:rPr>
              <w:t>plicitly identified and taught?</w:t>
            </w:r>
          </w:p>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6095" w:type="dxa"/>
          </w:tcPr>
          <w:p w:rsidR="004A270C" w:rsidRPr="001A0B71" w:rsidRDefault="004A270C" w:rsidP="00A47EE7">
            <w:pPr>
              <w:rPr>
                <w:szCs w:val="24"/>
              </w:rPr>
            </w:pPr>
          </w:p>
        </w:tc>
      </w:tr>
      <w:tr w:rsidR="004A270C" w:rsidRPr="001A0B71" w:rsidTr="00A47EE7">
        <w:tc>
          <w:tcPr>
            <w:tcW w:w="567" w:type="dxa"/>
          </w:tcPr>
          <w:p w:rsidR="004A270C" w:rsidRPr="001A0B71" w:rsidRDefault="004A270C" w:rsidP="00A47EE7">
            <w:pPr>
              <w:rPr>
                <w:szCs w:val="24"/>
              </w:rPr>
            </w:pPr>
            <w:r w:rsidRPr="001A0B71">
              <w:rPr>
                <w:szCs w:val="24"/>
              </w:rPr>
              <w:t>4</w:t>
            </w:r>
          </w:p>
        </w:tc>
        <w:tc>
          <w:tcPr>
            <w:tcW w:w="4537" w:type="dxa"/>
          </w:tcPr>
          <w:p w:rsidR="004A270C" w:rsidRPr="001A0B71" w:rsidRDefault="00002424" w:rsidP="00A47EE7">
            <w:pPr>
              <w:rPr>
                <w:szCs w:val="24"/>
              </w:rPr>
            </w:pPr>
            <w:r>
              <w:rPr>
                <w:szCs w:val="24"/>
              </w:rPr>
              <w:t>Are t</w:t>
            </w:r>
            <w:r w:rsidR="004A270C" w:rsidRPr="001A0B71">
              <w:rPr>
                <w:szCs w:val="24"/>
              </w:rPr>
              <w:t>here planned opportunities for usin</w:t>
            </w:r>
            <w:r>
              <w:rPr>
                <w:szCs w:val="24"/>
              </w:rPr>
              <w:t>g and practicing new vocabulary?</w:t>
            </w:r>
          </w:p>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6095" w:type="dxa"/>
          </w:tcPr>
          <w:p w:rsidR="004A270C" w:rsidRPr="001A0B71" w:rsidRDefault="004A270C" w:rsidP="00A47EE7">
            <w:pPr>
              <w:rPr>
                <w:szCs w:val="24"/>
              </w:rPr>
            </w:pPr>
          </w:p>
        </w:tc>
      </w:tr>
      <w:tr w:rsidR="004A270C" w:rsidRPr="001A0B71" w:rsidTr="00A47EE7">
        <w:tc>
          <w:tcPr>
            <w:tcW w:w="567" w:type="dxa"/>
          </w:tcPr>
          <w:p w:rsidR="004A270C" w:rsidRPr="001A0B71" w:rsidRDefault="004A270C" w:rsidP="00A47EE7">
            <w:pPr>
              <w:rPr>
                <w:szCs w:val="24"/>
              </w:rPr>
            </w:pPr>
            <w:r w:rsidRPr="001A0B71">
              <w:rPr>
                <w:szCs w:val="24"/>
              </w:rPr>
              <w:t>5</w:t>
            </w:r>
          </w:p>
        </w:tc>
        <w:tc>
          <w:tcPr>
            <w:tcW w:w="4537" w:type="dxa"/>
          </w:tcPr>
          <w:p w:rsidR="004A270C" w:rsidRDefault="00002424" w:rsidP="004A270C">
            <w:pPr>
              <w:rPr>
                <w:szCs w:val="24"/>
              </w:rPr>
            </w:pPr>
            <w:r>
              <w:rPr>
                <w:szCs w:val="24"/>
              </w:rPr>
              <w:t>Is a</w:t>
            </w:r>
            <w:r w:rsidR="004A270C" w:rsidRPr="001A0B71">
              <w:rPr>
                <w:szCs w:val="24"/>
              </w:rPr>
              <w:t>sking questions and seeking clarification is actively</w:t>
            </w:r>
            <w:r w:rsidR="004A270C">
              <w:rPr>
                <w:szCs w:val="24"/>
              </w:rPr>
              <w:t xml:space="preserve"> encouraged</w:t>
            </w:r>
            <w:r>
              <w:rPr>
                <w:szCs w:val="24"/>
              </w:rPr>
              <w:t>?</w:t>
            </w:r>
          </w:p>
          <w:p w:rsidR="004A270C" w:rsidRPr="001A0B71" w:rsidRDefault="004A270C" w:rsidP="004A270C">
            <w:pPr>
              <w:rPr>
                <w:szCs w:val="24"/>
              </w:rPr>
            </w:pPr>
            <w:r w:rsidRPr="001A0B71">
              <w:rPr>
                <w:szCs w:val="24"/>
              </w:rPr>
              <w:t xml:space="preserve"> </w:t>
            </w:r>
          </w:p>
        </w:tc>
        <w:tc>
          <w:tcPr>
            <w:tcW w:w="850"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6095" w:type="dxa"/>
          </w:tcPr>
          <w:p w:rsidR="004A270C" w:rsidRPr="001A0B71" w:rsidRDefault="004A270C" w:rsidP="00A47EE7">
            <w:pPr>
              <w:rPr>
                <w:szCs w:val="24"/>
              </w:rPr>
            </w:pPr>
          </w:p>
        </w:tc>
      </w:tr>
      <w:tr w:rsidR="004A270C" w:rsidRPr="001A0B71" w:rsidTr="00E10A05">
        <w:trPr>
          <w:trHeight w:val="912"/>
        </w:trPr>
        <w:tc>
          <w:tcPr>
            <w:tcW w:w="567" w:type="dxa"/>
          </w:tcPr>
          <w:p w:rsidR="004A270C" w:rsidRPr="001A0B71" w:rsidRDefault="00F82CB6" w:rsidP="00A47EE7">
            <w:pPr>
              <w:rPr>
                <w:szCs w:val="24"/>
              </w:rPr>
            </w:pPr>
            <w:r>
              <w:rPr>
                <w:szCs w:val="24"/>
              </w:rPr>
              <w:t>6</w:t>
            </w:r>
          </w:p>
        </w:tc>
        <w:tc>
          <w:tcPr>
            <w:tcW w:w="4537" w:type="dxa"/>
          </w:tcPr>
          <w:p w:rsidR="00002424" w:rsidRPr="00E10A05" w:rsidRDefault="00002424" w:rsidP="00A47EE7">
            <w:pPr>
              <w:rPr>
                <w:szCs w:val="24"/>
              </w:rPr>
            </w:pPr>
            <w:r w:rsidRPr="00E10A05">
              <w:rPr>
                <w:szCs w:val="24"/>
              </w:rPr>
              <w:t>Is teaching multi-sensory?</w:t>
            </w:r>
          </w:p>
          <w:p w:rsidR="004A270C" w:rsidRPr="00E10A05" w:rsidRDefault="00002424" w:rsidP="00A47EE7">
            <w:pPr>
              <w:rPr>
                <w:sz w:val="22"/>
                <w:szCs w:val="24"/>
              </w:rPr>
            </w:pPr>
            <w:r w:rsidRPr="00E10A05">
              <w:rPr>
                <w:sz w:val="22"/>
                <w:szCs w:val="24"/>
              </w:rPr>
              <w:t xml:space="preserve">(E.g. symbols, pictures, </w:t>
            </w:r>
            <w:r w:rsidR="004A270C" w:rsidRPr="00E10A05">
              <w:rPr>
                <w:sz w:val="22"/>
                <w:szCs w:val="24"/>
              </w:rPr>
              <w:t>props,</w:t>
            </w:r>
            <w:r w:rsidRPr="00E10A05">
              <w:rPr>
                <w:sz w:val="22"/>
                <w:szCs w:val="24"/>
              </w:rPr>
              <w:t xml:space="preserve"> practical activities etc.)</w:t>
            </w:r>
          </w:p>
        </w:tc>
        <w:tc>
          <w:tcPr>
            <w:tcW w:w="850"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850" w:type="dxa"/>
          </w:tcPr>
          <w:p w:rsidR="004A270C" w:rsidRPr="001A0B71" w:rsidRDefault="004A270C" w:rsidP="00A47EE7">
            <w:pPr>
              <w:rPr>
                <w:szCs w:val="24"/>
              </w:rPr>
            </w:pPr>
          </w:p>
        </w:tc>
        <w:tc>
          <w:tcPr>
            <w:tcW w:w="851" w:type="dxa"/>
          </w:tcPr>
          <w:p w:rsidR="004A270C" w:rsidRPr="001A0B71" w:rsidRDefault="004A270C" w:rsidP="00A47EE7">
            <w:pPr>
              <w:rPr>
                <w:szCs w:val="24"/>
              </w:rPr>
            </w:pPr>
          </w:p>
        </w:tc>
        <w:tc>
          <w:tcPr>
            <w:tcW w:w="6095" w:type="dxa"/>
          </w:tcPr>
          <w:p w:rsidR="004A270C" w:rsidRPr="001A0B71" w:rsidRDefault="004A270C" w:rsidP="00A47EE7">
            <w:pPr>
              <w:rPr>
                <w:szCs w:val="24"/>
              </w:rPr>
            </w:pPr>
          </w:p>
        </w:tc>
      </w:tr>
      <w:tr w:rsidR="00090BC0" w:rsidRPr="001A0B71" w:rsidTr="00E10A05">
        <w:trPr>
          <w:trHeight w:val="840"/>
        </w:trPr>
        <w:tc>
          <w:tcPr>
            <w:tcW w:w="567" w:type="dxa"/>
          </w:tcPr>
          <w:p w:rsidR="00090BC0" w:rsidRDefault="00E10A05" w:rsidP="00A47EE7">
            <w:pPr>
              <w:rPr>
                <w:szCs w:val="24"/>
              </w:rPr>
            </w:pPr>
            <w:r>
              <w:rPr>
                <w:szCs w:val="24"/>
              </w:rPr>
              <w:t>7</w:t>
            </w:r>
          </w:p>
        </w:tc>
        <w:tc>
          <w:tcPr>
            <w:tcW w:w="4537" w:type="dxa"/>
          </w:tcPr>
          <w:p w:rsidR="00090BC0" w:rsidRDefault="00090BC0" w:rsidP="00A47EE7">
            <w:pPr>
              <w:rPr>
                <w:szCs w:val="24"/>
              </w:rPr>
            </w:pPr>
            <w:r>
              <w:rPr>
                <w:szCs w:val="24"/>
              </w:rPr>
              <w:t>Do pupils have a chance to talk about what they are learning?</w:t>
            </w:r>
          </w:p>
          <w:p w:rsidR="00090BC0" w:rsidRDefault="00090BC0" w:rsidP="00A47EE7">
            <w:pPr>
              <w:rPr>
                <w:szCs w:val="24"/>
              </w:rPr>
            </w:pPr>
            <w:r w:rsidRPr="00E10A05">
              <w:rPr>
                <w:sz w:val="22"/>
                <w:szCs w:val="24"/>
              </w:rPr>
              <w:t>(E.g. class discussion, talking partners)</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1A0B71" w:rsidRDefault="00090BC0" w:rsidP="00A47EE7">
            <w:pPr>
              <w:rPr>
                <w:szCs w:val="24"/>
              </w:rPr>
            </w:pPr>
          </w:p>
        </w:tc>
      </w:tr>
      <w:tr w:rsidR="00630317" w:rsidRPr="00630317" w:rsidTr="002477A3">
        <w:tc>
          <w:tcPr>
            <w:tcW w:w="15451" w:type="dxa"/>
            <w:gridSpan w:val="8"/>
          </w:tcPr>
          <w:p w:rsidR="00630317" w:rsidRPr="00630317" w:rsidRDefault="00630317" w:rsidP="002477A3">
            <w:pPr>
              <w:rPr>
                <w:sz w:val="12"/>
                <w:szCs w:val="12"/>
              </w:rPr>
            </w:pPr>
          </w:p>
          <w:p w:rsidR="00630317" w:rsidRDefault="00630317" w:rsidP="002477A3">
            <w:pPr>
              <w:rPr>
                <w:szCs w:val="24"/>
              </w:rPr>
            </w:pPr>
            <w:r>
              <w:rPr>
                <w:szCs w:val="24"/>
              </w:rPr>
              <w:t>The following questions relate to Early Years only. If your setting does not have an Early Years, do not complete and score accordingly.</w:t>
            </w:r>
          </w:p>
          <w:p w:rsidR="00630317" w:rsidRPr="00630317" w:rsidRDefault="00630317" w:rsidP="002477A3">
            <w:pPr>
              <w:rPr>
                <w:sz w:val="12"/>
                <w:szCs w:val="12"/>
              </w:rPr>
            </w:pPr>
          </w:p>
        </w:tc>
      </w:tr>
      <w:tr w:rsidR="00630317" w:rsidRPr="001A0B71" w:rsidTr="002477A3">
        <w:tc>
          <w:tcPr>
            <w:tcW w:w="567" w:type="dxa"/>
          </w:tcPr>
          <w:p w:rsidR="00630317" w:rsidRPr="001A0B71" w:rsidRDefault="00630317" w:rsidP="002477A3">
            <w:pPr>
              <w:rPr>
                <w:szCs w:val="24"/>
              </w:rPr>
            </w:pPr>
            <w:r>
              <w:rPr>
                <w:szCs w:val="24"/>
              </w:rPr>
              <w:t>8</w:t>
            </w:r>
          </w:p>
        </w:tc>
        <w:tc>
          <w:tcPr>
            <w:tcW w:w="4537" w:type="dxa"/>
          </w:tcPr>
          <w:p w:rsidR="00630317" w:rsidRPr="001A0B71" w:rsidRDefault="00630317" w:rsidP="002477A3">
            <w:pPr>
              <w:rPr>
                <w:szCs w:val="24"/>
              </w:rPr>
            </w:pPr>
            <w:r>
              <w:rPr>
                <w:szCs w:val="24"/>
              </w:rPr>
              <w:t>Do pupils have opportunities to engage in interactive book reading with an adult?</w:t>
            </w: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1A0B71" w:rsidRDefault="00630317" w:rsidP="002477A3">
            <w:pPr>
              <w:rPr>
                <w:szCs w:val="24"/>
              </w:rPr>
            </w:pPr>
          </w:p>
        </w:tc>
      </w:tr>
      <w:tr w:rsidR="00630317" w:rsidRPr="001A0B71" w:rsidTr="002477A3">
        <w:tc>
          <w:tcPr>
            <w:tcW w:w="567" w:type="dxa"/>
          </w:tcPr>
          <w:p w:rsidR="00630317" w:rsidRPr="001A0B71" w:rsidRDefault="00630317" w:rsidP="002477A3">
            <w:pPr>
              <w:rPr>
                <w:szCs w:val="24"/>
              </w:rPr>
            </w:pPr>
            <w:r>
              <w:rPr>
                <w:szCs w:val="24"/>
              </w:rPr>
              <w:t>9</w:t>
            </w:r>
          </w:p>
        </w:tc>
        <w:tc>
          <w:tcPr>
            <w:tcW w:w="4537" w:type="dxa"/>
          </w:tcPr>
          <w:p w:rsidR="00630317" w:rsidRDefault="00630317" w:rsidP="002477A3">
            <w:pPr>
              <w:rPr>
                <w:szCs w:val="24"/>
              </w:rPr>
            </w:pPr>
            <w:r>
              <w:rPr>
                <w:szCs w:val="24"/>
              </w:rPr>
              <w:t>Do pupils have opportunities to engage in structured conversations with adults?</w:t>
            </w:r>
          </w:p>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1A0B71" w:rsidRDefault="00630317" w:rsidP="002477A3">
            <w:pPr>
              <w:rPr>
                <w:szCs w:val="24"/>
              </w:rPr>
            </w:pPr>
          </w:p>
        </w:tc>
      </w:tr>
    </w:tbl>
    <w:p w:rsidR="00630317" w:rsidRDefault="00630317" w:rsidP="00630317">
      <w:pPr>
        <w:pStyle w:val="NoSpacing"/>
        <w:ind w:right="-784"/>
      </w:pPr>
    </w:p>
    <w:p w:rsidR="00E8651B" w:rsidRDefault="00E8651B" w:rsidP="00630317">
      <w:pPr>
        <w:pStyle w:val="NoSpacing"/>
        <w:ind w:right="-784"/>
        <w:jc w:val="right"/>
      </w:pPr>
    </w:p>
    <w:p w:rsidR="00E8651B" w:rsidRDefault="00E8651B" w:rsidP="00630317">
      <w:pPr>
        <w:pStyle w:val="NoSpacing"/>
        <w:ind w:right="-784"/>
        <w:jc w:val="right"/>
      </w:pPr>
    </w:p>
    <w:p w:rsidR="00630317" w:rsidRDefault="00630317" w:rsidP="00630317">
      <w:pPr>
        <w:pStyle w:val="NoSpacing"/>
        <w:ind w:right="-784"/>
        <w:jc w:val="right"/>
      </w:pPr>
      <w:r>
        <w:t xml:space="preserve">Score 1 point for each area with 5 ticks </w:t>
      </w:r>
    </w:p>
    <w:p w:rsidR="00630317" w:rsidRDefault="00630317" w:rsidP="00630317">
      <w:pPr>
        <w:pStyle w:val="NoSpacing"/>
        <w:ind w:right="-784"/>
        <w:jc w:val="right"/>
      </w:pPr>
    </w:p>
    <w:p w:rsidR="00630317" w:rsidRDefault="00630317" w:rsidP="00630317">
      <w:pPr>
        <w:ind w:right="-784"/>
        <w:jc w:val="right"/>
      </w:pPr>
      <w:r w:rsidRPr="007038BD">
        <w:t>Total</w:t>
      </w:r>
      <w:r>
        <w:t xml:space="preserve"> (settings with Early Years)</w:t>
      </w:r>
      <w:r w:rsidRPr="007038BD">
        <w:t>:</w:t>
      </w:r>
      <w:r w:rsidRPr="007916E7">
        <w:t xml:space="preserve">    /</w:t>
      </w:r>
      <w:r>
        <w:t>9</w:t>
      </w:r>
    </w:p>
    <w:p w:rsidR="00630317" w:rsidRDefault="00630317" w:rsidP="00630317">
      <w:pPr>
        <w:ind w:right="-784"/>
        <w:jc w:val="right"/>
      </w:pPr>
      <w:r w:rsidRPr="007038BD">
        <w:t xml:space="preserve"> Total</w:t>
      </w:r>
      <w:r>
        <w:t xml:space="preserve"> (settings without Early Years)</w:t>
      </w:r>
      <w:r w:rsidRPr="007038BD">
        <w:t>:</w:t>
      </w:r>
      <w:r w:rsidRPr="007916E7">
        <w:t xml:space="preserve">    /</w:t>
      </w:r>
      <w:r>
        <w:t>7</w:t>
      </w:r>
    </w:p>
    <w:p w:rsidR="00630317" w:rsidRPr="00630317" w:rsidRDefault="00630317" w:rsidP="00630317">
      <w:pPr>
        <w:pStyle w:val="NoSpacing"/>
      </w:pPr>
    </w:p>
    <w:tbl>
      <w:tblPr>
        <w:tblStyle w:val="TableGrid"/>
        <w:tblW w:w="15451" w:type="dxa"/>
        <w:tblInd w:w="-601" w:type="dxa"/>
        <w:tblLayout w:type="fixed"/>
        <w:tblLook w:val="04A0" w:firstRow="1" w:lastRow="0" w:firstColumn="1" w:lastColumn="0" w:noHBand="0" w:noVBand="1"/>
      </w:tblPr>
      <w:tblGrid>
        <w:gridCol w:w="567"/>
        <w:gridCol w:w="4537"/>
        <w:gridCol w:w="850"/>
        <w:gridCol w:w="850"/>
        <w:gridCol w:w="851"/>
        <w:gridCol w:w="850"/>
        <w:gridCol w:w="851"/>
        <w:gridCol w:w="6095"/>
      </w:tblGrid>
      <w:tr w:rsidR="00002424" w:rsidRPr="001A0B71" w:rsidTr="00A47EE7">
        <w:tc>
          <w:tcPr>
            <w:tcW w:w="15451" w:type="dxa"/>
            <w:gridSpan w:val="8"/>
          </w:tcPr>
          <w:p w:rsidR="00002424" w:rsidRDefault="00002424" w:rsidP="00A47EE7">
            <w:pPr>
              <w:rPr>
                <w:b/>
                <w:szCs w:val="24"/>
              </w:rPr>
            </w:pPr>
            <w:r>
              <w:rPr>
                <w:b/>
                <w:szCs w:val="24"/>
              </w:rPr>
              <w:t>Adult Strategies</w:t>
            </w:r>
          </w:p>
          <w:p w:rsidR="00002424" w:rsidRPr="00002424" w:rsidRDefault="00002424" w:rsidP="00002424">
            <w:pPr>
              <w:rPr>
                <w:szCs w:val="24"/>
              </w:rPr>
            </w:pPr>
            <w:r w:rsidRPr="00002424">
              <w:rPr>
                <w:szCs w:val="24"/>
              </w:rPr>
              <w:t xml:space="preserve">Are adults aware of strategies to support communication and are they used? </w:t>
            </w:r>
          </w:p>
          <w:p w:rsidR="00002424" w:rsidRPr="001A0B71" w:rsidRDefault="00002424" w:rsidP="00A47EE7">
            <w:pPr>
              <w:rPr>
                <w:b/>
                <w:sz w:val="12"/>
                <w:szCs w:val="12"/>
              </w:rPr>
            </w:pPr>
          </w:p>
        </w:tc>
      </w:tr>
      <w:tr w:rsidR="00002424" w:rsidRPr="001A0B71" w:rsidTr="00A47EE7">
        <w:tc>
          <w:tcPr>
            <w:tcW w:w="5104" w:type="dxa"/>
            <w:gridSpan w:val="2"/>
            <w:shd w:val="clear" w:color="auto" w:fill="DDD9C3" w:themeFill="background2" w:themeFillShade="E6"/>
          </w:tcPr>
          <w:p w:rsidR="00002424" w:rsidRPr="001A0B71" w:rsidRDefault="00002424" w:rsidP="00A47EE7">
            <w:pPr>
              <w:rPr>
                <w:szCs w:val="24"/>
              </w:rPr>
            </w:pPr>
          </w:p>
        </w:tc>
        <w:tc>
          <w:tcPr>
            <w:tcW w:w="4252" w:type="dxa"/>
            <w:gridSpan w:val="5"/>
          </w:tcPr>
          <w:p w:rsidR="00002424" w:rsidRPr="001A0B71" w:rsidRDefault="00002424" w:rsidP="00A47EE7">
            <w:pPr>
              <w:jc w:val="center"/>
              <w:rPr>
                <w:b/>
                <w:szCs w:val="24"/>
              </w:rPr>
            </w:pPr>
            <w:r w:rsidRPr="001A0B71">
              <w:rPr>
                <w:b/>
                <w:szCs w:val="24"/>
              </w:rPr>
              <w:t>Tick Box to Record Each Example Observed</w:t>
            </w:r>
          </w:p>
        </w:tc>
        <w:tc>
          <w:tcPr>
            <w:tcW w:w="6095" w:type="dxa"/>
          </w:tcPr>
          <w:p w:rsidR="00002424" w:rsidRPr="001A0B71" w:rsidRDefault="00002424" w:rsidP="00A47EE7">
            <w:pPr>
              <w:jc w:val="center"/>
              <w:rPr>
                <w:b/>
                <w:szCs w:val="24"/>
              </w:rPr>
            </w:pPr>
            <w:r w:rsidRPr="001A0B71">
              <w:rPr>
                <w:b/>
                <w:szCs w:val="24"/>
              </w:rPr>
              <w:t>Examples/Comments</w:t>
            </w:r>
          </w:p>
          <w:p w:rsidR="00002424" w:rsidRPr="001A0B71" w:rsidRDefault="00002424" w:rsidP="00A47EE7">
            <w:pPr>
              <w:rPr>
                <w:szCs w:val="24"/>
              </w:rPr>
            </w:pPr>
          </w:p>
        </w:tc>
      </w:tr>
      <w:tr w:rsidR="00090BC0" w:rsidRPr="001A0B71" w:rsidTr="00A47EE7">
        <w:tc>
          <w:tcPr>
            <w:tcW w:w="567" w:type="dxa"/>
          </w:tcPr>
          <w:p w:rsidR="00090BC0" w:rsidRPr="001A0B71" w:rsidRDefault="00090BC0" w:rsidP="00A47EE7">
            <w:pPr>
              <w:rPr>
                <w:szCs w:val="24"/>
              </w:rPr>
            </w:pPr>
            <w:r w:rsidRPr="001A0B71">
              <w:rPr>
                <w:szCs w:val="24"/>
              </w:rPr>
              <w:t>1</w:t>
            </w:r>
          </w:p>
        </w:tc>
        <w:tc>
          <w:tcPr>
            <w:tcW w:w="4537" w:type="dxa"/>
          </w:tcPr>
          <w:p w:rsidR="00090BC0" w:rsidRDefault="00090BC0" w:rsidP="00A47EE7">
            <w:pPr>
              <w:rPr>
                <w:szCs w:val="24"/>
              </w:rPr>
            </w:pPr>
            <w:r>
              <w:rPr>
                <w:szCs w:val="24"/>
              </w:rPr>
              <w:t xml:space="preserve">Do adults position themselves to enable communication? </w:t>
            </w:r>
          </w:p>
          <w:p w:rsidR="00090BC0" w:rsidRPr="001A0B71" w:rsidRDefault="00090BC0" w:rsidP="00F82CB6">
            <w:pPr>
              <w:rPr>
                <w:szCs w:val="24"/>
              </w:rPr>
            </w:pPr>
            <w:r w:rsidRPr="00E10A05">
              <w:rPr>
                <w:sz w:val="22"/>
                <w:szCs w:val="24"/>
              </w:rPr>
              <w:t>(E.g. face to face with pupils)</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2</w:t>
            </w:r>
          </w:p>
        </w:tc>
        <w:tc>
          <w:tcPr>
            <w:tcW w:w="4537" w:type="dxa"/>
          </w:tcPr>
          <w:p w:rsidR="00090BC0" w:rsidRDefault="00090BC0" w:rsidP="00A47EE7">
            <w:pPr>
              <w:rPr>
                <w:szCs w:val="24"/>
              </w:rPr>
            </w:pPr>
            <w:r>
              <w:rPr>
                <w:szCs w:val="24"/>
              </w:rPr>
              <w:t xml:space="preserve">Do adults use </w:t>
            </w:r>
            <w:r w:rsidR="00E10A05">
              <w:rPr>
                <w:szCs w:val="24"/>
              </w:rPr>
              <w:t xml:space="preserve">pupils’ </w:t>
            </w:r>
            <w:r>
              <w:rPr>
                <w:szCs w:val="24"/>
              </w:rPr>
              <w:t xml:space="preserve">names to gain </w:t>
            </w:r>
            <w:r w:rsidR="00E10A05">
              <w:rPr>
                <w:szCs w:val="24"/>
              </w:rPr>
              <w:t xml:space="preserve">their </w:t>
            </w:r>
            <w:r>
              <w:rPr>
                <w:szCs w:val="24"/>
              </w:rPr>
              <w:t xml:space="preserve">attention? </w:t>
            </w:r>
          </w:p>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3</w:t>
            </w:r>
          </w:p>
        </w:tc>
        <w:tc>
          <w:tcPr>
            <w:tcW w:w="4537" w:type="dxa"/>
          </w:tcPr>
          <w:p w:rsidR="00090BC0" w:rsidRDefault="00090BC0" w:rsidP="00F82CB6">
            <w:pPr>
              <w:rPr>
                <w:szCs w:val="24"/>
              </w:rPr>
            </w:pPr>
            <w:r>
              <w:rPr>
                <w:szCs w:val="24"/>
              </w:rPr>
              <w:t>Do adults adapt their language to match pupils’ levels of understanding?</w:t>
            </w:r>
          </w:p>
          <w:p w:rsidR="00090BC0" w:rsidRPr="001A0B71" w:rsidRDefault="00090BC0" w:rsidP="00F82CB6">
            <w:pPr>
              <w:rPr>
                <w:szCs w:val="24"/>
              </w:rPr>
            </w:pPr>
            <w:r w:rsidRPr="00E10A05">
              <w:rPr>
                <w:sz w:val="22"/>
                <w:szCs w:val="24"/>
              </w:rPr>
              <w:t>(E.g. being aware of use of idioms)</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4</w:t>
            </w:r>
          </w:p>
        </w:tc>
        <w:tc>
          <w:tcPr>
            <w:tcW w:w="4537" w:type="dxa"/>
          </w:tcPr>
          <w:p w:rsidR="00090BC0" w:rsidRDefault="00090BC0" w:rsidP="00F82CB6">
            <w:pPr>
              <w:rPr>
                <w:szCs w:val="24"/>
              </w:rPr>
            </w:pPr>
            <w:r>
              <w:rPr>
                <w:szCs w:val="24"/>
              </w:rPr>
              <w:t>Do adults use visuals to support spoken language?</w:t>
            </w:r>
          </w:p>
          <w:p w:rsidR="00090BC0" w:rsidRPr="001A0B71" w:rsidRDefault="00090BC0" w:rsidP="005A46B8">
            <w:pPr>
              <w:rPr>
                <w:szCs w:val="24"/>
              </w:rPr>
            </w:pPr>
            <w:r w:rsidRPr="00E10A05">
              <w:rPr>
                <w:sz w:val="22"/>
                <w:szCs w:val="24"/>
              </w:rPr>
              <w:t xml:space="preserve">(E.g. </w:t>
            </w:r>
            <w:r w:rsidR="005A46B8">
              <w:rPr>
                <w:sz w:val="22"/>
                <w:szCs w:val="24"/>
              </w:rPr>
              <w:t xml:space="preserve">gesture, </w:t>
            </w:r>
            <w:r w:rsidRPr="00E10A05">
              <w:rPr>
                <w:sz w:val="22"/>
                <w:szCs w:val="24"/>
              </w:rPr>
              <w:t>symbols, mind maps etc.)</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5</w:t>
            </w:r>
          </w:p>
        </w:tc>
        <w:tc>
          <w:tcPr>
            <w:tcW w:w="4537" w:type="dxa"/>
          </w:tcPr>
          <w:p w:rsidR="00090BC0" w:rsidRPr="001A0B71" w:rsidRDefault="00090BC0" w:rsidP="00F82CB6">
            <w:pPr>
              <w:rPr>
                <w:szCs w:val="24"/>
              </w:rPr>
            </w:pPr>
            <w:r>
              <w:rPr>
                <w:szCs w:val="24"/>
              </w:rPr>
              <w:t>Do adults break information into chunks, using a slower pace and pausing to allow thinking/processing time?</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6</w:t>
            </w:r>
          </w:p>
        </w:tc>
        <w:tc>
          <w:tcPr>
            <w:tcW w:w="4537" w:type="dxa"/>
          </w:tcPr>
          <w:p w:rsidR="00090BC0" w:rsidRPr="001A0B71" w:rsidRDefault="00090BC0" w:rsidP="00A47EE7">
            <w:pPr>
              <w:rPr>
                <w:szCs w:val="24"/>
              </w:rPr>
            </w:pPr>
            <w:r>
              <w:rPr>
                <w:szCs w:val="24"/>
              </w:rPr>
              <w:t>Do adults use pausing to encourage pupil initiation, participation and turn taking in discussions?</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7</w:t>
            </w:r>
          </w:p>
        </w:tc>
        <w:tc>
          <w:tcPr>
            <w:tcW w:w="4537" w:type="dxa"/>
          </w:tcPr>
          <w:p w:rsidR="008B14D4" w:rsidRDefault="00090BC0" w:rsidP="00090BC0">
            <w:pPr>
              <w:rPr>
                <w:szCs w:val="24"/>
              </w:rPr>
            </w:pPr>
            <w:r>
              <w:rPr>
                <w:szCs w:val="24"/>
              </w:rPr>
              <w:t xml:space="preserve">Do </w:t>
            </w:r>
            <w:r w:rsidR="008B14D4">
              <w:rPr>
                <w:szCs w:val="24"/>
              </w:rPr>
              <w:t xml:space="preserve">lesson plans include </w:t>
            </w:r>
            <w:r w:rsidR="004E110C">
              <w:rPr>
                <w:szCs w:val="24"/>
              </w:rPr>
              <w:t xml:space="preserve">activities to develop </w:t>
            </w:r>
            <w:r w:rsidR="008B14D4">
              <w:rPr>
                <w:szCs w:val="24"/>
              </w:rPr>
              <w:t xml:space="preserve">speaking and listening? </w:t>
            </w:r>
          </w:p>
          <w:p w:rsidR="00090BC0" w:rsidRPr="001A0B71" w:rsidRDefault="00090BC0" w:rsidP="00090BC0">
            <w:pPr>
              <w:rPr>
                <w:szCs w:val="24"/>
              </w:rPr>
            </w:pPr>
            <w:r>
              <w:rPr>
                <w:szCs w:val="24"/>
              </w:rPr>
              <w:t xml:space="preserve"> </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sidRPr="001A0B71">
              <w:rPr>
                <w:szCs w:val="24"/>
              </w:rPr>
              <w:t>8</w:t>
            </w:r>
          </w:p>
        </w:tc>
        <w:tc>
          <w:tcPr>
            <w:tcW w:w="4537" w:type="dxa"/>
          </w:tcPr>
          <w:p w:rsidR="00090BC0" w:rsidRPr="001A0B71" w:rsidRDefault="00090BC0" w:rsidP="00F82CB6">
            <w:pPr>
              <w:rPr>
                <w:szCs w:val="24"/>
              </w:rPr>
            </w:pPr>
            <w:r>
              <w:rPr>
                <w:szCs w:val="24"/>
              </w:rPr>
              <w:t xml:space="preserve">Do adults use open questions to support pupils’ thinking, reflection and explanation? </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Pr="001A0B71" w:rsidRDefault="00090BC0" w:rsidP="00A47EE7">
            <w:pPr>
              <w:rPr>
                <w:szCs w:val="24"/>
              </w:rPr>
            </w:pPr>
            <w:r>
              <w:rPr>
                <w:szCs w:val="24"/>
              </w:rPr>
              <w:lastRenderedPageBreak/>
              <w:t>9</w:t>
            </w:r>
          </w:p>
        </w:tc>
        <w:tc>
          <w:tcPr>
            <w:tcW w:w="4537" w:type="dxa"/>
          </w:tcPr>
          <w:p w:rsidR="00090BC0" w:rsidRDefault="00090BC0" w:rsidP="00E10A05">
            <w:pPr>
              <w:rPr>
                <w:szCs w:val="24"/>
              </w:rPr>
            </w:pPr>
            <w:r>
              <w:rPr>
                <w:szCs w:val="24"/>
              </w:rPr>
              <w:t>Do adults help pupils to expand</w:t>
            </w:r>
            <w:r w:rsidR="00E10A05">
              <w:rPr>
                <w:szCs w:val="24"/>
              </w:rPr>
              <w:t xml:space="preserve"> and </w:t>
            </w:r>
            <w:r>
              <w:rPr>
                <w:szCs w:val="24"/>
              </w:rPr>
              <w:t>develop what they want to say?</w:t>
            </w:r>
          </w:p>
          <w:p w:rsidR="00E10A05" w:rsidRDefault="00E10A05" w:rsidP="00E10A05">
            <w:pPr>
              <w:rPr>
                <w:szCs w:val="24"/>
              </w:rPr>
            </w:pP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Default="00090BC0" w:rsidP="00A47EE7">
            <w:pPr>
              <w:rPr>
                <w:szCs w:val="24"/>
              </w:rPr>
            </w:pPr>
            <w:r>
              <w:rPr>
                <w:szCs w:val="24"/>
              </w:rPr>
              <w:t>10</w:t>
            </w:r>
          </w:p>
        </w:tc>
        <w:tc>
          <w:tcPr>
            <w:tcW w:w="4537" w:type="dxa"/>
          </w:tcPr>
          <w:p w:rsidR="00E10A05" w:rsidRDefault="00090BC0" w:rsidP="00F82CB6">
            <w:pPr>
              <w:rPr>
                <w:szCs w:val="24"/>
              </w:rPr>
            </w:pPr>
            <w:r>
              <w:rPr>
                <w:szCs w:val="24"/>
              </w:rPr>
              <w:t xml:space="preserve">Do adults show they are listening and interested in what pupils do and say by responding appropriately? </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Default="00E10A05" w:rsidP="00A47EE7">
            <w:pPr>
              <w:rPr>
                <w:szCs w:val="24"/>
              </w:rPr>
            </w:pPr>
            <w:r>
              <w:rPr>
                <w:szCs w:val="24"/>
              </w:rPr>
              <w:t>11</w:t>
            </w:r>
          </w:p>
        </w:tc>
        <w:tc>
          <w:tcPr>
            <w:tcW w:w="4537" w:type="dxa"/>
          </w:tcPr>
          <w:p w:rsidR="00090BC0" w:rsidRDefault="00090BC0" w:rsidP="00F82CB6">
            <w:pPr>
              <w:rPr>
                <w:szCs w:val="24"/>
              </w:rPr>
            </w:pPr>
            <w:r>
              <w:rPr>
                <w:szCs w:val="24"/>
              </w:rPr>
              <w:t>Do adults build pupils</w:t>
            </w:r>
            <w:r w:rsidR="00E10A05">
              <w:rPr>
                <w:szCs w:val="24"/>
              </w:rPr>
              <w:t>’</w:t>
            </w:r>
            <w:r>
              <w:rPr>
                <w:szCs w:val="24"/>
              </w:rPr>
              <w:t xml:space="preserve"> confidence and willingness to participate</w:t>
            </w:r>
            <w:r w:rsidR="00E10A05">
              <w:rPr>
                <w:szCs w:val="24"/>
              </w:rPr>
              <w:t xml:space="preserve"> by offering praise and encouragement?</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Default="00E10A05" w:rsidP="00A47EE7">
            <w:pPr>
              <w:rPr>
                <w:szCs w:val="24"/>
              </w:rPr>
            </w:pPr>
            <w:r>
              <w:rPr>
                <w:szCs w:val="24"/>
              </w:rPr>
              <w:t>12</w:t>
            </w:r>
          </w:p>
        </w:tc>
        <w:tc>
          <w:tcPr>
            <w:tcW w:w="4537" w:type="dxa"/>
          </w:tcPr>
          <w:p w:rsidR="00090BC0" w:rsidRDefault="008B14D4" w:rsidP="00F82CB6">
            <w:pPr>
              <w:rPr>
                <w:szCs w:val="24"/>
              </w:rPr>
            </w:pPr>
            <w:r>
              <w:rPr>
                <w:szCs w:val="24"/>
              </w:rPr>
              <w:t xml:space="preserve">Do adults encourage children to be active listeners and praise them when they ask for clarification? </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090BC0" w:rsidRPr="001A0B71" w:rsidTr="00A47EE7">
        <w:tc>
          <w:tcPr>
            <w:tcW w:w="567" w:type="dxa"/>
          </w:tcPr>
          <w:p w:rsidR="00090BC0" w:rsidRDefault="00E10A05" w:rsidP="00A47EE7">
            <w:pPr>
              <w:rPr>
                <w:szCs w:val="24"/>
              </w:rPr>
            </w:pPr>
            <w:r>
              <w:rPr>
                <w:szCs w:val="24"/>
              </w:rPr>
              <w:t>13</w:t>
            </w:r>
          </w:p>
        </w:tc>
        <w:tc>
          <w:tcPr>
            <w:tcW w:w="4537" w:type="dxa"/>
          </w:tcPr>
          <w:p w:rsidR="00090BC0" w:rsidRDefault="008B14D4" w:rsidP="00F82CB6">
            <w:pPr>
              <w:rPr>
                <w:szCs w:val="24"/>
              </w:rPr>
            </w:pPr>
            <w:r>
              <w:rPr>
                <w:szCs w:val="24"/>
              </w:rPr>
              <w:t xml:space="preserve">Are there systems in place to encourage all pupils to contribute? </w:t>
            </w:r>
          </w:p>
          <w:p w:rsidR="008B14D4" w:rsidRDefault="008B14D4" w:rsidP="00F82CB6">
            <w:pPr>
              <w:rPr>
                <w:szCs w:val="24"/>
              </w:rPr>
            </w:pPr>
            <w:r>
              <w:rPr>
                <w:szCs w:val="24"/>
              </w:rPr>
              <w:t>(E.g. not always ‘hands up’)</w:t>
            </w:r>
          </w:p>
        </w:tc>
        <w:tc>
          <w:tcPr>
            <w:tcW w:w="850"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850" w:type="dxa"/>
          </w:tcPr>
          <w:p w:rsidR="00090BC0" w:rsidRPr="001A0B71" w:rsidRDefault="00090BC0" w:rsidP="00A47EE7">
            <w:pPr>
              <w:rPr>
                <w:szCs w:val="24"/>
              </w:rPr>
            </w:pPr>
          </w:p>
        </w:tc>
        <w:tc>
          <w:tcPr>
            <w:tcW w:w="851" w:type="dxa"/>
          </w:tcPr>
          <w:p w:rsidR="00090BC0" w:rsidRPr="001A0B71" w:rsidRDefault="00090BC0" w:rsidP="00A47EE7">
            <w:pPr>
              <w:rPr>
                <w:szCs w:val="24"/>
              </w:rPr>
            </w:pPr>
          </w:p>
        </w:tc>
        <w:tc>
          <w:tcPr>
            <w:tcW w:w="6095" w:type="dxa"/>
          </w:tcPr>
          <w:p w:rsidR="00090BC0" w:rsidRPr="00411325" w:rsidRDefault="00090BC0" w:rsidP="00A47EE7">
            <w:pPr>
              <w:autoSpaceDE w:val="0"/>
              <w:autoSpaceDN w:val="0"/>
              <w:adjustRightInd w:val="0"/>
              <w:rPr>
                <w:rFonts w:cstheme="minorHAnsi"/>
                <w:szCs w:val="24"/>
              </w:rPr>
            </w:pPr>
          </w:p>
        </w:tc>
      </w:tr>
      <w:tr w:rsidR="00630317" w:rsidRPr="001A0B71" w:rsidTr="00DF5BF4">
        <w:tc>
          <w:tcPr>
            <w:tcW w:w="15451" w:type="dxa"/>
            <w:gridSpan w:val="8"/>
          </w:tcPr>
          <w:p w:rsidR="004E110C" w:rsidRDefault="004E110C" w:rsidP="002477A3">
            <w:pPr>
              <w:rPr>
                <w:szCs w:val="24"/>
              </w:rPr>
            </w:pPr>
          </w:p>
          <w:p w:rsidR="00630317" w:rsidRDefault="00630317" w:rsidP="002477A3">
            <w:pPr>
              <w:rPr>
                <w:szCs w:val="24"/>
              </w:rPr>
            </w:pPr>
            <w:r>
              <w:rPr>
                <w:szCs w:val="24"/>
              </w:rPr>
              <w:t>The following questions relate to Early Years only. If your setting does not have an Early Years, do not complete and score accordingly.</w:t>
            </w:r>
          </w:p>
          <w:p w:rsidR="00630317" w:rsidRPr="00630317" w:rsidRDefault="00630317" w:rsidP="002477A3">
            <w:pPr>
              <w:rPr>
                <w:sz w:val="12"/>
                <w:szCs w:val="12"/>
              </w:rPr>
            </w:pPr>
          </w:p>
        </w:tc>
      </w:tr>
      <w:tr w:rsidR="00630317" w:rsidRPr="001A0B71" w:rsidTr="00A47EE7">
        <w:tc>
          <w:tcPr>
            <w:tcW w:w="567" w:type="dxa"/>
          </w:tcPr>
          <w:p w:rsidR="00630317" w:rsidRPr="001A0B71" w:rsidRDefault="00630317" w:rsidP="002477A3">
            <w:pPr>
              <w:rPr>
                <w:szCs w:val="24"/>
              </w:rPr>
            </w:pPr>
            <w:r w:rsidRPr="001A0B71">
              <w:rPr>
                <w:szCs w:val="24"/>
              </w:rPr>
              <w:t>1</w:t>
            </w:r>
            <w:r>
              <w:rPr>
                <w:szCs w:val="24"/>
              </w:rPr>
              <w:t>4</w:t>
            </w:r>
          </w:p>
        </w:tc>
        <w:tc>
          <w:tcPr>
            <w:tcW w:w="4537" w:type="dxa"/>
          </w:tcPr>
          <w:p w:rsidR="00630317" w:rsidRDefault="00630317" w:rsidP="002477A3">
            <w:pPr>
              <w:rPr>
                <w:szCs w:val="24"/>
              </w:rPr>
            </w:pPr>
            <w:r>
              <w:rPr>
                <w:szCs w:val="24"/>
              </w:rPr>
              <w:t>Do adults get down to the pupils’ level when interacting with them?</w:t>
            </w:r>
          </w:p>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Pr="001A0B71" w:rsidRDefault="00630317" w:rsidP="002477A3">
            <w:pPr>
              <w:rPr>
                <w:szCs w:val="24"/>
              </w:rPr>
            </w:pPr>
            <w:r>
              <w:rPr>
                <w:szCs w:val="24"/>
              </w:rPr>
              <w:t>15</w:t>
            </w:r>
          </w:p>
        </w:tc>
        <w:tc>
          <w:tcPr>
            <w:tcW w:w="4537" w:type="dxa"/>
          </w:tcPr>
          <w:p w:rsidR="00630317" w:rsidRDefault="00630317" w:rsidP="002477A3">
            <w:pPr>
              <w:rPr>
                <w:szCs w:val="24"/>
              </w:rPr>
            </w:pPr>
            <w:r>
              <w:rPr>
                <w:szCs w:val="24"/>
              </w:rPr>
              <w:t xml:space="preserve">Do adults repeat back what children have said to show they have listened and understood? </w:t>
            </w: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t>16</w:t>
            </w:r>
          </w:p>
        </w:tc>
        <w:tc>
          <w:tcPr>
            <w:tcW w:w="4537" w:type="dxa"/>
          </w:tcPr>
          <w:p w:rsidR="00630317" w:rsidRDefault="00630317" w:rsidP="002477A3">
            <w:pPr>
              <w:rPr>
                <w:szCs w:val="24"/>
              </w:rPr>
            </w:pPr>
            <w:r>
              <w:rPr>
                <w:szCs w:val="24"/>
              </w:rPr>
              <w:t xml:space="preserve">Do adults comment on what is happening or what pupils are doing at that time? </w:t>
            </w: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t>17</w:t>
            </w:r>
          </w:p>
        </w:tc>
        <w:tc>
          <w:tcPr>
            <w:tcW w:w="4537" w:type="dxa"/>
          </w:tcPr>
          <w:p w:rsidR="00630317" w:rsidRDefault="00630317" w:rsidP="002477A3">
            <w:pPr>
              <w:rPr>
                <w:szCs w:val="24"/>
              </w:rPr>
            </w:pPr>
            <w:r>
              <w:rPr>
                <w:szCs w:val="24"/>
              </w:rPr>
              <w:t>Do adults repeat what the pupil says, adding a few words as a good model?</w:t>
            </w:r>
          </w:p>
          <w:p w:rsidR="00630317" w:rsidRDefault="00630317" w:rsidP="002477A3">
            <w:pPr>
              <w:rPr>
                <w:szCs w:val="24"/>
              </w:rPr>
            </w:pPr>
            <w:r>
              <w:rPr>
                <w:szCs w:val="24"/>
              </w:rPr>
              <w:t>(E.g. ‘scissors’ – ‘I’ve got big scissors’)</w:t>
            </w: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t>18</w:t>
            </w:r>
          </w:p>
        </w:tc>
        <w:tc>
          <w:tcPr>
            <w:tcW w:w="4537" w:type="dxa"/>
          </w:tcPr>
          <w:p w:rsidR="00630317" w:rsidRDefault="00630317" w:rsidP="002477A3">
            <w:pPr>
              <w:rPr>
                <w:szCs w:val="24"/>
              </w:rPr>
            </w:pPr>
            <w:r>
              <w:rPr>
                <w:szCs w:val="24"/>
              </w:rPr>
              <w:t xml:space="preserve">Do adults label objects, actions and feelings? </w:t>
            </w:r>
          </w:p>
          <w:p w:rsidR="00630317" w:rsidRDefault="00630317" w:rsidP="002477A3">
            <w:pPr>
              <w:rPr>
                <w:szCs w:val="24"/>
              </w:rPr>
            </w:pP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t>19</w:t>
            </w:r>
          </w:p>
        </w:tc>
        <w:tc>
          <w:tcPr>
            <w:tcW w:w="4537" w:type="dxa"/>
          </w:tcPr>
          <w:p w:rsidR="00630317" w:rsidRDefault="00630317" w:rsidP="002477A3">
            <w:pPr>
              <w:rPr>
                <w:szCs w:val="24"/>
              </w:rPr>
            </w:pPr>
            <w:r>
              <w:rPr>
                <w:szCs w:val="24"/>
              </w:rPr>
              <w:t>Do adults repeat the same language in familiar routines?</w:t>
            </w:r>
          </w:p>
          <w:p w:rsidR="00630317" w:rsidRDefault="00630317" w:rsidP="002477A3">
            <w:pPr>
              <w:rPr>
                <w:szCs w:val="24"/>
              </w:rPr>
            </w:pPr>
            <w:r w:rsidRPr="00A16BCB">
              <w:rPr>
                <w:sz w:val="22"/>
                <w:szCs w:val="24"/>
              </w:rPr>
              <w:lastRenderedPageBreak/>
              <w:t>(E.g. ‘it’s snack time, first we sit in a circle’</w:t>
            </w:r>
            <w:r>
              <w:rPr>
                <w:szCs w:val="24"/>
              </w:rPr>
              <w:t>)</w:t>
            </w:r>
            <w:r w:rsidRPr="00A16BCB">
              <w:rPr>
                <w:szCs w:val="24"/>
              </w:rPr>
              <w:t xml:space="preserve"> </w:t>
            </w: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lastRenderedPageBreak/>
              <w:t>20</w:t>
            </w:r>
          </w:p>
        </w:tc>
        <w:tc>
          <w:tcPr>
            <w:tcW w:w="4537" w:type="dxa"/>
          </w:tcPr>
          <w:p w:rsidR="00630317" w:rsidRDefault="00630317" w:rsidP="002477A3">
            <w:pPr>
              <w:rPr>
                <w:szCs w:val="24"/>
              </w:rPr>
            </w:pPr>
            <w:r>
              <w:rPr>
                <w:szCs w:val="24"/>
              </w:rPr>
              <w:t>Do adults provide pupils with choices?</w:t>
            </w:r>
          </w:p>
          <w:p w:rsidR="00630317" w:rsidRDefault="00630317" w:rsidP="002477A3">
            <w:pPr>
              <w:rPr>
                <w:szCs w:val="24"/>
              </w:rPr>
            </w:pPr>
            <w:r>
              <w:rPr>
                <w:szCs w:val="24"/>
              </w:rPr>
              <w:t>(E.g. ‘would you like to read a story or play on the computer?’)</w:t>
            </w:r>
          </w:p>
          <w:p w:rsidR="002E5B5D" w:rsidRDefault="002E5B5D" w:rsidP="002477A3">
            <w:pPr>
              <w:rPr>
                <w:szCs w:val="24"/>
              </w:rPr>
            </w:pP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t>21</w:t>
            </w:r>
          </w:p>
        </w:tc>
        <w:tc>
          <w:tcPr>
            <w:tcW w:w="4537" w:type="dxa"/>
          </w:tcPr>
          <w:p w:rsidR="00630317" w:rsidRDefault="00630317" w:rsidP="002477A3">
            <w:pPr>
              <w:rPr>
                <w:szCs w:val="24"/>
              </w:rPr>
            </w:pPr>
            <w:r>
              <w:rPr>
                <w:szCs w:val="24"/>
              </w:rPr>
              <w:t>Do adults facilitate turn taking?</w:t>
            </w:r>
          </w:p>
          <w:p w:rsidR="00630317" w:rsidRDefault="00630317" w:rsidP="002477A3">
            <w:pPr>
              <w:rPr>
                <w:szCs w:val="24"/>
              </w:rPr>
            </w:pPr>
          </w:p>
          <w:p w:rsidR="00630317" w:rsidRDefault="00630317" w:rsidP="002477A3">
            <w:pPr>
              <w:rPr>
                <w:szCs w:val="24"/>
              </w:rPr>
            </w:pP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r w:rsidR="00630317" w:rsidRPr="001A0B71" w:rsidTr="00A47EE7">
        <w:tc>
          <w:tcPr>
            <w:tcW w:w="567" w:type="dxa"/>
          </w:tcPr>
          <w:p w:rsidR="00630317" w:rsidRDefault="00630317" w:rsidP="002477A3">
            <w:pPr>
              <w:rPr>
                <w:szCs w:val="24"/>
              </w:rPr>
            </w:pPr>
            <w:r>
              <w:rPr>
                <w:szCs w:val="24"/>
              </w:rPr>
              <w:t>22</w:t>
            </w:r>
          </w:p>
        </w:tc>
        <w:tc>
          <w:tcPr>
            <w:tcW w:w="4537" w:type="dxa"/>
          </w:tcPr>
          <w:p w:rsidR="00630317" w:rsidRDefault="00630317" w:rsidP="002477A3">
            <w:pPr>
              <w:rPr>
                <w:szCs w:val="24"/>
              </w:rPr>
            </w:pPr>
            <w:r>
              <w:rPr>
                <w:szCs w:val="24"/>
              </w:rPr>
              <w:t>Do adults reinforce what ‘good listening’ means and praise pupils for doing this?</w:t>
            </w:r>
          </w:p>
          <w:p w:rsidR="00630317" w:rsidRDefault="00630317" w:rsidP="002477A3">
            <w:pPr>
              <w:rPr>
                <w:szCs w:val="24"/>
              </w:rPr>
            </w:pPr>
            <w:r>
              <w:rPr>
                <w:szCs w:val="24"/>
              </w:rPr>
              <w:t xml:space="preserve"> </w:t>
            </w:r>
          </w:p>
        </w:tc>
        <w:tc>
          <w:tcPr>
            <w:tcW w:w="850"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850" w:type="dxa"/>
          </w:tcPr>
          <w:p w:rsidR="00630317" w:rsidRPr="001A0B71" w:rsidRDefault="00630317" w:rsidP="002477A3">
            <w:pPr>
              <w:rPr>
                <w:szCs w:val="24"/>
              </w:rPr>
            </w:pPr>
          </w:p>
        </w:tc>
        <w:tc>
          <w:tcPr>
            <w:tcW w:w="851" w:type="dxa"/>
          </w:tcPr>
          <w:p w:rsidR="00630317" w:rsidRPr="001A0B71" w:rsidRDefault="00630317" w:rsidP="002477A3">
            <w:pPr>
              <w:rPr>
                <w:szCs w:val="24"/>
              </w:rPr>
            </w:pPr>
          </w:p>
        </w:tc>
        <w:tc>
          <w:tcPr>
            <w:tcW w:w="6095" w:type="dxa"/>
          </w:tcPr>
          <w:p w:rsidR="00630317" w:rsidRPr="00411325" w:rsidRDefault="00630317" w:rsidP="002477A3">
            <w:pPr>
              <w:autoSpaceDE w:val="0"/>
              <w:autoSpaceDN w:val="0"/>
              <w:adjustRightInd w:val="0"/>
              <w:rPr>
                <w:rFonts w:cstheme="minorHAnsi"/>
                <w:szCs w:val="24"/>
              </w:rPr>
            </w:pPr>
          </w:p>
        </w:tc>
      </w:tr>
    </w:tbl>
    <w:p w:rsidR="008B14D4" w:rsidRDefault="008B14D4" w:rsidP="007038BD">
      <w:pPr>
        <w:pStyle w:val="NoSpacing"/>
        <w:ind w:right="-784"/>
        <w:jc w:val="right"/>
      </w:pPr>
    </w:p>
    <w:p w:rsidR="007038BD" w:rsidRDefault="007038BD" w:rsidP="00630317">
      <w:pPr>
        <w:pStyle w:val="NoSpacing"/>
        <w:ind w:right="-784"/>
        <w:jc w:val="right"/>
      </w:pPr>
      <w:r>
        <w:t xml:space="preserve">Score 1 point for each area with 5 ticks </w:t>
      </w:r>
    </w:p>
    <w:p w:rsidR="00630317" w:rsidRPr="00630317" w:rsidRDefault="00630317" w:rsidP="00630317">
      <w:pPr>
        <w:pStyle w:val="NoSpacing"/>
        <w:ind w:right="-784"/>
        <w:jc w:val="right"/>
      </w:pPr>
    </w:p>
    <w:p w:rsidR="00630317" w:rsidRDefault="00630317" w:rsidP="00630317">
      <w:pPr>
        <w:ind w:right="-784"/>
        <w:jc w:val="right"/>
      </w:pPr>
      <w:r w:rsidRPr="007038BD">
        <w:t>Total</w:t>
      </w:r>
      <w:r>
        <w:t xml:space="preserve"> (settings with Early Years)</w:t>
      </w:r>
      <w:r w:rsidRPr="007038BD">
        <w:t>:</w:t>
      </w:r>
      <w:r w:rsidRPr="007916E7">
        <w:t xml:space="preserve">    /</w:t>
      </w:r>
      <w:r>
        <w:t>22</w:t>
      </w:r>
    </w:p>
    <w:p w:rsidR="00630317" w:rsidRDefault="00630317" w:rsidP="00630317">
      <w:pPr>
        <w:ind w:right="-784"/>
        <w:jc w:val="right"/>
      </w:pPr>
      <w:r w:rsidRPr="007038BD">
        <w:t xml:space="preserve"> Total</w:t>
      </w:r>
      <w:r>
        <w:t xml:space="preserve"> (settings without Early Years)</w:t>
      </w:r>
      <w:r w:rsidRPr="007038BD">
        <w:t>:</w:t>
      </w:r>
      <w:r w:rsidRPr="007916E7">
        <w:t xml:space="preserve">    /</w:t>
      </w:r>
      <w:r>
        <w:t>13</w:t>
      </w:r>
    </w:p>
    <w:p w:rsidR="002E5B5D" w:rsidRDefault="002E5B5D" w:rsidP="00630317">
      <w:pPr>
        <w:ind w:right="-784"/>
        <w:jc w:val="right"/>
      </w:pPr>
    </w:p>
    <w:tbl>
      <w:tblPr>
        <w:tblStyle w:val="TableGrid"/>
        <w:tblpPr w:leftFromText="180" w:rightFromText="180" w:vertAnchor="text" w:horzAnchor="margin" w:tblpXSpec="center" w:tblpY="27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8"/>
        <w:gridCol w:w="7871"/>
      </w:tblGrid>
      <w:tr w:rsidR="002E5B5D" w:rsidRPr="00292208" w:rsidTr="002E5B5D">
        <w:tc>
          <w:tcPr>
            <w:tcW w:w="7688" w:type="dxa"/>
          </w:tcPr>
          <w:p w:rsidR="002E5B5D" w:rsidRPr="00292208" w:rsidRDefault="002E5B5D" w:rsidP="004E110C">
            <w:pPr>
              <w:tabs>
                <w:tab w:val="left" w:pos="6211"/>
                <w:tab w:val="left" w:pos="6674"/>
              </w:tabs>
              <w:rPr>
                <w:b/>
                <w:sz w:val="32"/>
              </w:rPr>
            </w:pPr>
            <w:r w:rsidRPr="00292208">
              <w:rPr>
                <w:b/>
                <w:sz w:val="32"/>
              </w:rPr>
              <w:t>Total Score (including Early Years):</w:t>
            </w:r>
            <w:r w:rsidRPr="00292208">
              <w:rPr>
                <w:b/>
                <w:sz w:val="32"/>
              </w:rPr>
              <w:tab/>
              <w:t>/</w:t>
            </w:r>
            <w:r w:rsidR="004E110C">
              <w:rPr>
                <w:b/>
                <w:sz w:val="32"/>
              </w:rPr>
              <w:t>52</w:t>
            </w:r>
          </w:p>
        </w:tc>
        <w:tc>
          <w:tcPr>
            <w:tcW w:w="7871" w:type="dxa"/>
          </w:tcPr>
          <w:p w:rsidR="002E5B5D" w:rsidRPr="00292208" w:rsidRDefault="002E5B5D" w:rsidP="004E110C">
            <w:pPr>
              <w:tabs>
                <w:tab w:val="left" w:pos="6336"/>
                <w:tab w:val="left" w:pos="6674"/>
              </w:tabs>
              <w:rPr>
                <w:b/>
                <w:sz w:val="32"/>
              </w:rPr>
            </w:pPr>
            <w:r>
              <w:rPr>
                <w:b/>
                <w:sz w:val="32"/>
              </w:rPr>
              <w:t xml:space="preserve">   </w:t>
            </w:r>
            <w:r w:rsidRPr="00292208">
              <w:rPr>
                <w:b/>
                <w:sz w:val="32"/>
              </w:rPr>
              <w:t>Total Score (excluding Early Years):</w:t>
            </w:r>
            <w:r w:rsidRPr="00292208">
              <w:rPr>
                <w:b/>
                <w:sz w:val="32"/>
              </w:rPr>
              <w:tab/>
              <w:t>/</w:t>
            </w:r>
            <w:r>
              <w:rPr>
                <w:b/>
                <w:sz w:val="32"/>
              </w:rPr>
              <w:t>3</w:t>
            </w:r>
            <w:r w:rsidR="004E110C">
              <w:rPr>
                <w:b/>
                <w:sz w:val="32"/>
              </w:rPr>
              <w:t>7</w:t>
            </w:r>
          </w:p>
        </w:tc>
      </w:tr>
    </w:tbl>
    <w:p w:rsidR="004A6A52" w:rsidRDefault="004A6A52"/>
    <w:p w:rsidR="00E10A05" w:rsidRDefault="00E10A05"/>
    <w:p w:rsidR="002E5B5D" w:rsidRDefault="002E5B5D"/>
    <w:p w:rsidR="002E5B5D" w:rsidRDefault="002E5B5D"/>
    <w:p w:rsidR="002E5B5D" w:rsidRDefault="002E5B5D"/>
    <w:p w:rsidR="002E5B5D" w:rsidRDefault="002E5B5D"/>
    <w:p w:rsidR="002E5B5D" w:rsidRDefault="002E5B5D"/>
    <w:p w:rsidR="004E110C" w:rsidRDefault="004E110C" w:rsidP="00E10A05">
      <w:pPr>
        <w:jc w:val="center"/>
        <w:rPr>
          <w:b/>
          <w:sz w:val="28"/>
          <w:u w:val="single"/>
        </w:rPr>
      </w:pPr>
    </w:p>
    <w:p w:rsidR="004E110C" w:rsidRPr="004E110C" w:rsidRDefault="004E110C" w:rsidP="004E110C">
      <w:pPr>
        <w:jc w:val="center"/>
        <w:rPr>
          <w:b/>
          <w:u w:val="single"/>
        </w:rPr>
      </w:pPr>
      <w:r>
        <w:rPr>
          <w:b/>
          <w:u w:val="single"/>
        </w:rPr>
        <w:t>Speech and Language Therapy Service: SEND Therapy Team</w:t>
      </w:r>
    </w:p>
    <w:p w:rsidR="00E10A05" w:rsidRPr="004E110C" w:rsidRDefault="00E10A05" w:rsidP="004E110C">
      <w:pPr>
        <w:jc w:val="center"/>
        <w:rPr>
          <w:b/>
          <w:u w:val="single"/>
        </w:rPr>
      </w:pPr>
      <w:r w:rsidRPr="004E110C">
        <w:rPr>
          <w:b/>
          <w:u w:val="single"/>
        </w:rPr>
        <w:t>Communication Friendly Environment Action Plan</w:t>
      </w:r>
    </w:p>
    <w:tbl>
      <w:tblPr>
        <w:tblStyle w:val="TableGrid"/>
        <w:tblW w:w="1542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361"/>
      </w:tblGrid>
      <w:tr w:rsidR="00E10A05" w:rsidRPr="003566C4" w:rsidTr="00E10A05">
        <w:trPr>
          <w:trHeight w:val="324"/>
        </w:trPr>
        <w:tc>
          <w:tcPr>
            <w:tcW w:w="10065" w:type="dxa"/>
            <w:vMerge w:val="restart"/>
          </w:tcPr>
          <w:p w:rsidR="00E10A05" w:rsidRPr="003566C4" w:rsidRDefault="00E10A05" w:rsidP="00E10A05">
            <w:pPr>
              <w:rPr>
                <w:b/>
              </w:rPr>
            </w:pPr>
            <w:r w:rsidRPr="003566C4">
              <w:rPr>
                <w:b/>
              </w:rPr>
              <w:t xml:space="preserve">Name(s) of person(s) completing </w:t>
            </w:r>
            <w:r>
              <w:rPr>
                <w:b/>
              </w:rPr>
              <w:t>plan</w:t>
            </w:r>
            <w:r w:rsidRPr="003566C4">
              <w:rPr>
                <w:b/>
              </w:rPr>
              <w:t>:</w:t>
            </w:r>
          </w:p>
        </w:tc>
        <w:tc>
          <w:tcPr>
            <w:tcW w:w="5361" w:type="dxa"/>
          </w:tcPr>
          <w:p w:rsidR="00E10A05" w:rsidRPr="003566C4" w:rsidRDefault="00E10A05" w:rsidP="00A47EE7">
            <w:pPr>
              <w:rPr>
                <w:b/>
              </w:rPr>
            </w:pPr>
            <w:r w:rsidRPr="003566C4">
              <w:rPr>
                <w:b/>
              </w:rPr>
              <w:t xml:space="preserve">Date: </w:t>
            </w:r>
          </w:p>
          <w:p w:rsidR="00E10A05" w:rsidRPr="003566C4" w:rsidRDefault="00E10A05" w:rsidP="00A47EE7">
            <w:pPr>
              <w:rPr>
                <w:b/>
              </w:rPr>
            </w:pPr>
          </w:p>
        </w:tc>
      </w:tr>
      <w:tr w:rsidR="00E10A05" w:rsidRPr="003566C4" w:rsidTr="00E10A05">
        <w:trPr>
          <w:trHeight w:val="85"/>
        </w:trPr>
        <w:tc>
          <w:tcPr>
            <w:tcW w:w="10065" w:type="dxa"/>
            <w:vMerge/>
          </w:tcPr>
          <w:p w:rsidR="00E10A05" w:rsidRPr="003566C4" w:rsidRDefault="00E10A05" w:rsidP="00A47EE7">
            <w:pPr>
              <w:rPr>
                <w:b/>
              </w:rPr>
            </w:pPr>
          </w:p>
        </w:tc>
        <w:tc>
          <w:tcPr>
            <w:tcW w:w="5361" w:type="dxa"/>
          </w:tcPr>
          <w:p w:rsidR="00E10A05" w:rsidRPr="003566C4" w:rsidRDefault="00E10A05" w:rsidP="00A47EE7">
            <w:pPr>
              <w:rPr>
                <w:b/>
              </w:rPr>
            </w:pPr>
            <w:r w:rsidRPr="003566C4">
              <w:rPr>
                <w:b/>
              </w:rPr>
              <w:t xml:space="preserve">Date for review: </w:t>
            </w:r>
          </w:p>
        </w:tc>
      </w:tr>
    </w:tbl>
    <w:p w:rsidR="00E10A05" w:rsidRDefault="00E10A05"/>
    <w:tbl>
      <w:tblPr>
        <w:tblStyle w:val="TableGrid"/>
        <w:tblW w:w="15276" w:type="dxa"/>
        <w:tblInd w:w="-567" w:type="dxa"/>
        <w:tblLook w:val="04A0" w:firstRow="1" w:lastRow="0" w:firstColumn="1" w:lastColumn="0" w:noHBand="0" w:noVBand="1"/>
      </w:tblPr>
      <w:tblGrid>
        <w:gridCol w:w="2376"/>
        <w:gridCol w:w="4962"/>
        <w:gridCol w:w="2976"/>
        <w:gridCol w:w="2977"/>
        <w:gridCol w:w="1985"/>
      </w:tblGrid>
      <w:tr w:rsidR="00E10A05" w:rsidTr="00E10A05">
        <w:tc>
          <w:tcPr>
            <w:tcW w:w="2376" w:type="dxa"/>
          </w:tcPr>
          <w:p w:rsidR="00E10A05" w:rsidRPr="00E10A05" w:rsidRDefault="00E10A05" w:rsidP="00E10A05">
            <w:pPr>
              <w:jc w:val="center"/>
              <w:rPr>
                <w:b/>
                <w:sz w:val="12"/>
                <w:szCs w:val="12"/>
              </w:rPr>
            </w:pPr>
          </w:p>
          <w:p w:rsidR="00E10A05" w:rsidRPr="00E10A05" w:rsidRDefault="00E10A05" w:rsidP="00E10A05">
            <w:pPr>
              <w:jc w:val="center"/>
              <w:rPr>
                <w:b/>
              </w:rPr>
            </w:pPr>
            <w:r w:rsidRPr="00E10A05">
              <w:rPr>
                <w:b/>
              </w:rPr>
              <w:t>Area to Develop</w:t>
            </w:r>
          </w:p>
        </w:tc>
        <w:tc>
          <w:tcPr>
            <w:tcW w:w="4962" w:type="dxa"/>
          </w:tcPr>
          <w:p w:rsidR="00E10A05" w:rsidRPr="00E10A05" w:rsidRDefault="00E10A05" w:rsidP="00E10A05">
            <w:pPr>
              <w:jc w:val="center"/>
              <w:rPr>
                <w:b/>
                <w:sz w:val="12"/>
                <w:szCs w:val="12"/>
              </w:rPr>
            </w:pPr>
          </w:p>
          <w:p w:rsidR="00E10A05" w:rsidRPr="00E10A05" w:rsidRDefault="00E10A05" w:rsidP="00E10A05">
            <w:pPr>
              <w:jc w:val="center"/>
              <w:rPr>
                <w:b/>
              </w:rPr>
            </w:pPr>
            <w:r w:rsidRPr="00E10A05">
              <w:rPr>
                <w:b/>
              </w:rPr>
              <w:t>Plan</w:t>
            </w:r>
          </w:p>
        </w:tc>
        <w:tc>
          <w:tcPr>
            <w:tcW w:w="2976" w:type="dxa"/>
          </w:tcPr>
          <w:p w:rsidR="00E10A05" w:rsidRPr="00E10A05" w:rsidRDefault="00E10A05" w:rsidP="00E10A05">
            <w:pPr>
              <w:jc w:val="center"/>
              <w:rPr>
                <w:b/>
                <w:sz w:val="12"/>
                <w:szCs w:val="12"/>
              </w:rPr>
            </w:pPr>
          </w:p>
          <w:p w:rsidR="00E10A05" w:rsidRDefault="00E10A05" w:rsidP="00E10A05">
            <w:pPr>
              <w:jc w:val="center"/>
              <w:rPr>
                <w:b/>
              </w:rPr>
            </w:pPr>
            <w:r w:rsidRPr="00E10A05">
              <w:rPr>
                <w:b/>
              </w:rPr>
              <w:t>Who is Taking Lead Responsibility?</w:t>
            </w:r>
          </w:p>
          <w:p w:rsidR="00E10A05" w:rsidRPr="00E10A05" w:rsidRDefault="00E10A05" w:rsidP="00E10A05">
            <w:pPr>
              <w:jc w:val="center"/>
              <w:rPr>
                <w:b/>
                <w:sz w:val="12"/>
                <w:szCs w:val="12"/>
              </w:rPr>
            </w:pPr>
          </w:p>
        </w:tc>
        <w:tc>
          <w:tcPr>
            <w:tcW w:w="2977" w:type="dxa"/>
          </w:tcPr>
          <w:p w:rsidR="00E10A05" w:rsidRPr="00E10A05" w:rsidRDefault="00E10A05" w:rsidP="00E10A05">
            <w:pPr>
              <w:jc w:val="center"/>
              <w:rPr>
                <w:b/>
                <w:sz w:val="12"/>
                <w:szCs w:val="12"/>
              </w:rPr>
            </w:pPr>
          </w:p>
          <w:p w:rsidR="00E10A05" w:rsidRPr="00E10A05" w:rsidRDefault="00E10A05" w:rsidP="00E10A05">
            <w:pPr>
              <w:jc w:val="center"/>
              <w:rPr>
                <w:b/>
              </w:rPr>
            </w:pPr>
            <w:r w:rsidRPr="00E10A05">
              <w:rPr>
                <w:b/>
              </w:rPr>
              <w:t>Who Else is Involved?</w:t>
            </w:r>
          </w:p>
        </w:tc>
        <w:tc>
          <w:tcPr>
            <w:tcW w:w="1985" w:type="dxa"/>
          </w:tcPr>
          <w:p w:rsidR="00E10A05" w:rsidRPr="00E10A05" w:rsidRDefault="00E10A05" w:rsidP="00E10A05">
            <w:pPr>
              <w:jc w:val="center"/>
              <w:rPr>
                <w:b/>
                <w:sz w:val="12"/>
                <w:szCs w:val="12"/>
              </w:rPr>
            </w:pPr>
          </w:p>
          <w:p w:rsidR="00E10A05" w:rsidRPr="00E10A05" w:rsidRDefault="00E10A05" w:rsidP="00E10A05">
            <w:pPr>
              <w:jc w:val="center"/>
              <w:rPr>
                <w:b/>
              </w:rPr>
            </w:pPr>
            <w:r w:rsidRPr="00E10A05">
              <w:rPr>
                <w:b/>
              </w:rPr>
              <w:t>Date for Review</w:t>
            </w:r>
          </w:p>
        </w:tc>
      </w:tr>
      <w:tr w:rsidR="00E10A05" w:rsidTr="00E10A05">
        <w:tc>
          <w:tcPr>
            <w:tcW w:w="2376" w:type="dxa"/>
          </w:tcPr>
          <w:p w:rsidR="00E10A05" w:rsidRDefault="00E10A05" w:rsidP="00E10A05">
            <w:pPr>
              <w:jc w:val="center"/>
            </w:pPr>
          </w:p>
          <w:p w:rsidR="00E10A05" w:rsidRDefault="00E10A05" w:rsidP="00E10A05">
            <w:pPr>
              <w:jc w:val="center"/>
            </w:pPr>
          </w:p>
          <w:p w:rsidR="004E110C" w:rsidRDefault="004E110C" w:rsidP="00E10A05">
            <w:pPr>
              <w:jc w:val="center"/>
            </w:pPr>
          </w:p>
          <w:p w:rsidR="004E110C" w:rsidRDefault="004E110C" w:rsidP="00E10A05">
            <w:pPr>
              <w:jc w:val="center"/>
            </w:pPr>
          </w:p>
          <w:p w:rsidR="004E110C" w:rsidRDefault="004E110C" w:rsidP="00E10A05">
            <w:pPr>
              <w:jc w:val="center"/>
            </w:pPr>
          </w:p>
          <w:p w:rsidR="00E10A05" w:rsidRDefault="00E10A05" w:rsidP="00E10A05">
            <w:pPr>
              <w:jc w:val="center"/>
            </w:pPr>
          </w:p>
        </w:tc>
        <w:tc>
          <w:tcPr>
            <w:tcW w:w="4962" w:type="dxa"/>
          </w:tcPr>
          <w:p w:rsidR="00E10A05" w:rsidRDefault="00E10A05" w:rsidP="00E10A05">
            <w:pPr>
              <w:jc w:val="center"/>
            </w:pPr>
          </w:p>
        </w:tc>
        <w:tc>
          <w:tcPr>
            <w:tcW w:w="2976" w:type="dxa"/>
          </w:tcPr>
          <w:p w:rsidR="00E10A05" w:rsidRDefault="00E10A05" w:rsidP="00E10A05">
            <w:pPr>
              <w:jc w:val="center"/>
            </w:pPr>
          </w:p>
        </w:tc>
        <w:tc>
          <w:tcPr>
            <w:tcW w:w="2977" w:type="dxa"/>
          </w:tcPr>
          <w:p w:rsidR="00E10A05" w:rsidRDefault="00E10A05" w:rsidP="00E10A05">
            <w:pPr>
              <w:jc w:val="center"/>
            </w:pPr>
          </w:p>
        </w:tc>
        <w:tc>
          <w:tcPr>
            <w:tcW w:w="1985" w:type="dxa"/>
          </w:tcPr>
          <w:p w:rsidR="00E10A05" w:rsidRDefault="00E10A05" w:rsidP="00E10A05">
            <w:pPr>
              <w:jc w:val="center"/>
            </w:pPr>
          </w:p>
        </w:tc>
      </w:tr>
      <w:tr w:rsidR="00E10A05" w:rsidTr="00E10A05">
        <w:tc>
          <w:tcPr>
            <w:tcW w:w="2376" w:type="dxa"/>
          </w:tcPr>
          <w:p w:rsidR="00E10A05" w:rsidRDefault="00E10A05" w:rsidP="00E10A05"/>
          <w:p w:rsidR="00E10A05" w:rsidRDefault="00E10A05" w:rsidP="00E10A05"/>
          <w:p w:rsidR="00E10A05" w:rsidRDefault="00E10A05" w:rsidP="00E10A05"/>
          <w:p w:rsidR="004E110C" w:rsidRDefault="004E110C" w:rsidP="00E10A05"/>
          <w:p w:rsidR="004E110C" w:rsidRDefault="004E110C" w:rsidP="00E10A05"/>
          <w:p w:rsidR="004E110C" w:rsidRDefault="004E110C" w:rsidP="00E10A05"/>
        </w:tc>
        <w:tc>
          <w:tcPr>
            <w:tcW w:w="4962" w:type="dxa"/>
          </w:tcPr>
          <w:p w:rsidR="00E10A05" w:rsidRDefault="00E10A05" w:rsidP="00E10A05"/>
        </w:tc>
        <w:tc>
          <w:tcPr>
            <w:tcW w:w="2976" w:type="dxa"/>
          </w:tcPr>
          <w:p w:rsidR="00E10A05" w:rsidRDefault="00E10A05" w:rsidP="00E10A05"/>
        </w:tc>
        <w:tc>
          <w:tcPr>
            <w:tcW w:w="2977" w:type="dxa"/>
          </w:tcPr>
          <w:p w:rsidR="00E10A05" w:rsidRDefault="00E10A05" w:rsidP="00E10A05"/>
        </w:tc>
        <w:tc>
          <w:tcPr>
            <w:tcW w:w="1985" w:type="dxa"/>
          </w:tcPr>
          <w:p w:rsidR="00E10A05" w:rsidRDefault="00E10A05" w:rsidP="00E10A05"/>
        </w:tc>
      </w:tr>
      <w:tr w:rsidR="00E10A05" w:rsidTr="00E10A05">
        <w:tc>
          <w:tcPr>
            <w:tcW w:w="2376" w:type="dxa"/>
          </w:tcPr>
          <w:p w:rsidR="00E10A05" w:rsidRDefault="00E10A05" w:rsidP="00E10A05"/>
          <w:p w:rsidR="004E110C" w:rsidRDefault="004E110C" w:rsidP="00E10A05"/>
          <w:p w:rsidR="004E110C" w:rsidRDefault="004E110C" w:rsidP="00E10A05"/>
          <w:p w:rsidR="004E110C" w:rsidRDefault="004E110C" w:rsidP="00E10A05"/>
          <w:p w:rsidR="004E110C" w:rsidRDefault="004E110C" w:rsidP="00E10A05"/>
          <w:p w:rsidR="004E110C" w:rsidRDefault="004E110C" w:rsidP="00E10A05"/>
        </w:tc>
        <w:tc>
          <w:tcPr>
            <w:tcW w:w="4962" w:type="dxa"/>
          </w:tcPr>
          <w:p w:rsidR="00E10A05" w:rsidRDefault="00E10A05" w:rsidP="00E10A05"/>
        </w:tc>
        <w:tc>
          <w:tcPr>
            <w:tcW w:w="2976" w:type="dxa"/>
          </w:tcPr>
          <w:p w:rsidR="00E10A05" w:rsidRDefault="00E10A05" w:rsidP="00E10A05"/>
        </w:tc>
        <w:tc>
          <w:tcPr>
            <w:tcW w:w="2977" w:type="dxa"/>
          </w:tcPr>
          <w:p w:rsidR="00E10A05" w:rsidRDefault="00E10A05" w:rsidP="00E10A05"/>
        </w:tc>
        <w:tc>
          <w:tcPr>
            <w:tcW w:w="1985" w:type="dxa"/>
          </w:tcPr>
          <w:p w:rsidR="00E10A05" w:rsidRDefault="00E10A05" w:rsidP="00E10A05"/>
          <w:p w:rsidR="00E10A05" w:rsidRDefault="00E10A05" w:rsidP="00E10A05"/>
          <w:p w:rsidR="00E10A05" w:rsidRDefault="00E10A05" w:rsidP="00E10A05"/>
        </w:tc>
      </w:tr>
    </w:tbl>
    <w:p w:rsidR="00630317" w:rsidRDefault="00630317" w:rsidP="00E10A05">
      <w:pPr>
        <w:ind w:left="-567"/>
      </w:pPr>
    </w:p>
    <w:p w:rsidR="00292208" w:rsidRDefault="00292208" w:rsidP="00E10A05">
      <w:pPr>
        <w:ind w:left="-567"/>
      </w:pPr>
    </w:p>
    <w:p w:rsidR="004E110C" w:rsidRDefault="004E110C" w:rsidP="00E10A05">
      <w:pPr>
        <w:ind w:left="-567"/>
      </w:pPr>
    </w:p>
    <w:p w:rsidR="004E110C" w:rsidRDefault="004E110C" w:rsidP="00E10A05">
      <w:pPr>
        <w:ind w:left="-567"/>
      </w:pPr>
    </w:p>
    <w:p w:rsidR="004E110C" w:rsidRDefault="004E110C" w:rsidP="00E10A05">
      <w:pPr>
        <w:ind w:left="-567"/>
      </w:pPr>
    </w:p>
    <w:p w:rsidR="00630317" w:rsidRDefault="00630317" w:rsidP="00630317">
      <w:pPr>
        <w:pStyle w:val="NoSpacing"/>
        <w:ind w:left="-567"/>
        <w:rPr>
          <w:sz w:val="20"/>
          <w:szCs w:val="16"/>
        </w:rPr>
      </w:pPr>
    </w:p>
    <w:p w:rsidR="002E5B5D" w:rsidRPr="004E110C" w:rsidRDefault="00630317" w:rsidP="002E5B5D">
      <w:pPr>
        <w:pStyle w:val="NoSpacing"/>
        <w:ind w:left="-567"/>
        <w:rPr>
          <w:b/>
          <w:i/>
          <w:sz w:val="20"/>
          <w:szCs w:val="16"/>
        </w:rPr>
      </w:pPr>
      <w:r w:rsidRPr="004E110C">
        <w:rPr>
          <w:b/>
          <w:i/>
          <w:sz w:val="20"/>
          <w:szCs w:val="16"/>
        </w:rPr>
        <w:t>References</w:t>
      </w:r>
    </w:p>
    <w:p w:rsidR="002E5B5D" w:rsidRPr="004E110C" w:rsidRDefault="00630317" w:rsidP="002E5B5D">
      <w:pPr>
        <w:pStyle w:val="NoSpacing"/>
        <w:numPr>
          <w:ilvl w:val="3"/>
          <w:numId w:val="10"/>
        </w:numPr>
        <w:ind w:left="142" w:hanging="426"/>
        <w:rPr>
          <w:i/>
          <w:sz w:val="20"/>
          <w:szCs w:val="16"/>
        </w:rPr>
      </w:pPr>
      <w:r w:rsidRPr="004E110C">
        <w:rPr>
          <w:i/>
          <w:sz w:val="20"/>
          <w:szCs w:val="16"/>
        </w:rPr>
        <w:t>Primary and Secondary Inclusion Development Programme: Teaching and Supporting Pupils with Speech, Language and Communication Needs</w:t>
      </w:r>
    </w:p>
    <w:p w:rsidR="002E5B5D" w:rsidRPr="004E110C" w:rsidRDefault="00630317" w:rsidP="002E5B5D">
      <w:pPr>
        <w:pStyle w:val="NoSpacing"/>
        <w:numPr>
          <w:ilvl w:val="3"/>
          <w:numId w:val="10"/>
        </w:numPr>
        <w:ind w:left="142" w:hanging="426"/>
        <w:rPr>
          <w:i/>
          <w:sz w:val="20"/>
          <w:szCs w:val="16"/>
        </w:rPr>
      </w:pPr>
      <w:r w:rsidRPr="004E110C">
        <w:rPr>
          <w:i/>
          <w:sz w:val="20"/>
          <w:szCs w:val="16"/>
        </w:rPr>
        <w:t>Making your Place Great For Communication – The Communication Trust</w:t>
      </w:r>
    </w:p>
    <w:p w:rsidR="002E5B5D" w:rsidRPr="004E110C" w:rsidRDefault="00630317" w:rsidP="002E5B5D">
      <w:pPr>
        <w:pStyle w:val="NoSpacing"/>
        <w:numPr>
          <w:ilvl w:val="3"/>
          <w:numId w:val="10"/>
        </w:numPr>
        <w:ind w:left="142" w:hanging="426"/>
        <w:rPr>
          <w:i/>
          <w:sz w:val="20"/>
          <w:szCs w:val="16"/>
        </w:rPr>
      </w:pPr>
      <w:r w:rsidRPr="004E110C">
        <w:rPr>
          <w:i/>
          <w:sz w:val="20"/>
          <w:szCs w:val="16"/>
        </w:rPr>
        <w:t>Communication Friendly Environments Checklist – The Communication Trust</w:t>
      </w:r>
    </w:p>
    <w:p w:rsidR="002E5B5D" w:rsidRPr="004E110C" w:rsidRDefault="00630317" w:rsidP="002E5B5D">
      <w:pPr>
        <w:pStyle w:val="NoSpacing"/>
        <w:numPr>
          <w:ilvl w:val="3"/>
          <w:numId w:val="10"/>
        </w:numPr>
        <w:ind w:left="142" w:hanging="426"/>
        <w:rPr>
          <w:i/>
          <w:sz w:val="20"/>
          <w:szCs w:val="16"/>
        </w:rPr>
      </w:pPr>
      <w:r w:rsidRPr="004E110C">
        <w:rPr>
          <w:i/>
          <w:sz w:val="20"/>
          <w:szCs w:val="16"/>
        </w:rPr>
        <w:t>ICAN Factsheet 2 Support for Professionals: SLCN Classroom Strategies for Primary School</w:t>
      </w:r>
    </w:p>
    <w:p w:rsidR="002E5B5D" w:rsidRPr="004E110C" w:rsidRDefault="00630317" w:rsidP="002E5B5D">
      <w:pPr>
        <w:pStyle w:val="NoSpacing"/>
        <w:numPr>
          <w:ilvl w:val="3"/>
          <w:numId w:val="10"/>
        </w:numPr>
        <w:ind w:left="142" w:hanging="426"/>
        <w:rPr>
          <w:i/>
          <w:sz w:val="20"/>
          <w:szCs w:val="16"/>
        </w:rPr>
      </w:pPr>
      <w:r w:rsidRPr="004E110C">
        <w:rPr>
          <w:i/>
          <w:sz w:val="20"/>
          <w:szCs w:val="16"/>
        </w:rPr>
        <w:t>Developing a Communication Support</w:t>
      </w:r>
      <w:r w:rsidR="002E5B5D" w:rsidRPr="004E110C">
        <w:rPr>
          <w:i/>
          <w:sz w:val="20"/>
          <w:szCs w:val="16"/>
        </w:rPr>
        <w:t>ing Classroom Observation Tool,</w:t>
      </w:r>
      <w:r w:rsidRPr="004E110C">
        <w:rPr>
          <w:i/>
          <w:sz w:val="20"/>
          <w:szCs w:val="16"/>
        </w:rPr>
        <w:t xml:space="preserve"> </w:t>
      </w:r>
      <w:proofErr w:type="spellStart"/>
      <w:r w:rsidRPr="004E110C">
        <w:rPr>
          <w:i/>
          <w:sz w:val="20"/>
          <w:szCs w:val="16"/>
        </w:rPr>
        <w:t>Dockrell</w:t>
      </w:r>
      <w:proofErr w:type="spellEnd"/>
      <w:r w:rsidRPr="004E110C">
        <w:rPr>
          <w:i/>
          <w:sz w:val="20"/>
          <w:szCs w:val="16"/>
        </w:rPr>
        <w:t xml:space="preserve"> et.al. Better Communication Research Programme 2012</w:t>
      </w:r>
    </w:p>
    <w:p w:rsidR="00630317" w:rsidRPr="004E110C" w:rsidRDefault="00630317" w:rsidP="002E5B5D">
      <w:pPr>
        <w:pStyle w:val="NoSpacing"/>
        <w:numPr>
          <w:ilvl w:val="3"/>
          <w:numId w:val="10"/>
        </w:numPr>
        <w:ind w:left="142" w:hanging="426"/>
        <w:rPr>
          <w:i/>
          <w:sz w:val="20"/>
          <w:szCs w:val="16"/>
        </w:rPr>
      </w:pPr>
      <w:r w:rsidRPr="004E110C">
        <w:rPr>
          <w:i/>
          <w:sz w:val="20"/>
          <w:szCs w:val="16"/>
        </w:rPr>
        <w:t>National Autism Standard</w:t>
      </w:r>
      <w:r w:rsidRPr="004E110C">
        <w:rPr>
          <w:i/>
          <w:sz w:val="32"/>
        </w:rPr>
        <w:t xml:space="preserve"> </w:t>
      </w:r>
      <w:r w:rsidRPr="004E110C">
        <w:rPr>
          <w:i/>
          <w:sz w:val="20"/>
          <w:szCs w:val="16"/>
        </w:rPr>
        <w:t>for Schools and Educational Settings - Autism Education Trust</w:t>
      </w:r>
    </w:p>
    <w:p w:rsidR="00630317" w:rsidRPr="004E110C" w:rsidRDefault="00630317" w:rsidP="00E10A05">
      <w:pPr>
        <w:ind w:left="-567"/>
        <w:rPr>
          <w:i/>
          <w:sz w:val="32"/>
        </w:rPr>
      </w:pPr>
      <w:bookmarkStart w:id="0" w:name="_GoBack"/>
      <w:bookmarkEnd w:id="0"/>
    </w:p>
    <w:sectPr w:rsidR="00630317" w:rsidRPr="004E110C" w:rsidSect="003566C4">
      <w:headerReference w:type="default" r:id="rId8"/>
      <w:pgSz w:w="16838" w:h="11906" w:orient="landscape"/>
      <w:pgMar w:top="568" w:right="1440" w:bottom="568"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1B" w:rsidRDefault="00E87C1B" w:rsidP="002E5B5D">
      <w:pPr>
        <w:spacing w:after="0" w:line="240" w:lineRule="auto"/>
      </w:pPr>
      <w:r>
        <w:separator/>
      </w:r>
    </w:p>
  </w:endnote>
  <w:endnote w:type="continuationSeparator" w:id="0">
    <w:p w:rsidR="00E87C1B" w:rsidRDefault="00E87C1B" w:rsidP="002E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1B" w:rsidRDefault="00E87C1B" w:rsidP="002E5B5D">
      <w:pPr>
        <w:spacing w:after="0" w:line="240" w:lineRule="auto"/>
      </w:pPr>
      <w:r>
        <w:separator/>
      </w:r>
    </w:p>
  </w:footnote>
  <w:footnote w:type="continuationSeparator" w:id="0">
    <w:p w:rsidR="00E87C1B" w:rsidRDefault="00E87C1B" w:rsidP="002E5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5D" w:rsidRDefault="004E110C">
    <w:pPr>
      <w:pStyle w:val="Header"/>
    </w:pPr>
    <w:r w:rsidRPr="004E110C">
      <w:rPr>
        <w:noProof/>
        <w:lang w:eastAsia="en-GB"/>
      </w:rPr>
      <w:drawing>
        <wp:anchor distT="0" distB="0" distL="114300" distR="114300" simplePos="0" relativeHeight="251660288" behindDoc="0" locked="0" layoutInCell="1" allowOverlap="1" wp14:anchorId="6C1C0D81" wp14:editId="0B3EECF3">
          <wp:simplePos x="0" y="0"/>
          <wp:positionH relativeFrom="column">
            <wp:posOffset>-511810</wp:posOffset>
          </wp:positionH>
          <wp:positionV relativeFrom="paragraph">
            <wp:posOffset>-110490</wp:posOffset>
          </wp:positionV>
          <wp:extent cx="2104390" cy="504825"/>
          <wp:effectExtent l="0" t="0" r="0" b="9525"/>
          <wp:wrapSquare wrapText="bothSides"/>
          <wp:docPr id="5" name="Picture 5" descr="https://rio.bchc.cse.thirdparty.nhs.uk/rio/logos/tes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io.bchc.cse.thirdparty.nhs.uk/rio/logos/testImage.jpg"/>
                  <pic:cNvPicPr>
                    <a:picLocks noChangeAspect="1" noChangeArrowheads="1"/>
                  </pic:cNvPicPr>
                </pic:nvPicPr>
                <pic:blipFill rotWithShape="1">
                  <a:blip r:link="rId1">
                    <a:extLst>
                      <a:ext uri="{28A0092B-C50C-407E-A947-70E740481C1C}">
                        <a14:useLocalDpi xmlns:a14="http://schemas.microsoft.com/office/drawing/2010/main" val="0"/>
                      </a:ext>
                    </a:extLst>
                  </a:blip>
                  <a:srcRect t="17500" r="63194" b="16250"/>
                  <a:stretch/>
                </pic:blipFill>
                <pic:spPr bwMode="auto">
                  <a:xfrm>
                    <a:off x="0" y="0"/>
                    <a:ext cx="210439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110C">
      <w:rPr>
        <w:noProof/>
        <w:lang w:eastAsia="en-GB"/>
      </w:rPr>
      <w:drawing>
        <wp:anchor distT="0" distB="0" distL="114300" distR="114300" simplePos="0" relativeHeight="251659264" behindDoc="0" locked="0" layoutInCell="1" allowOverlap="1" wp14:anchorId="19398D05" wp14:editId="4FE3AACB">
          <wp:simplePos x="0" y="0"/>
          <wp:positionH relativeFrom="column">
            <wp:posOffset>8124190</wp:posOffset>
          </wp:positionH>
          <wp:positionV relativeFrom="paragraph">
            <wp:posOffset>-106045</wp:posOffset>
          </wp:positionV>
          <wp:extent cx="1337945" cy="548640"/>
          <wp:effectExtent l="0" t="0" r="0" b="3810"/>
          <wp:wrapSquare wrapText="bothSides"/>
          <wp:docPr id="1" name="Picture 1" descr="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94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407"/>
    <w:multiLevelType w:val="hybridMultilevel"/>
    <w:tmpl w:val="AD98181A"/>
    <w:lvl w:ilvl="0" w:tplc="2DDEFAAE">
      <w:start w:val="1"/>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CAC7B76"/>
    <w:multiLevelType w:val="hybridMultilevel"/>
    <w:tmpl w:val="3C3E6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45729C"/>
    <w:multiLevelType w:val="hybridMultilevel"/>
    <w:tmpl w:val="1F70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A45454"/>
    <w:multiLevelType w:val="hybridMultilevel"/>
    <w:tmpl w:val="8F38DB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AE45E3"/>
    <w:multiLevelType w:val="hybridMultilevel"/>
    <w:tmpl w:val="744E348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nsid w:val="41395C54"/>
    <w:multiLevelType w:val="hybridMultilevel"/>
    <w:tmpl w:val="25881EDE"/>
    <w:lvl w:ilvl="0" w:tplc="E63E8AD8">
      <w:start w:val="1"/>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F37096D"/>
    <w:multiLevelType w:val="hybridMultilevel"/>
    <w:tmpl w:val="17DA5154"/>
    <w:lvl w:ilvl="0" w:tplc="08090001">
      <w:start w:val="1"/>
      <w:numFmt w:val="bullet"/>
      <w:lvlText w:val=""/>
      <w:lvlJc w:val="left"/>
      <w:pPr>
        <w:ind w:left="371" w:hanging="360"/>
      </w:pPr>
      <w:rPr>
        <w:rFonts w:ascii="Symbol" w:hAnsi="Symbol" w:hint="default"/>
        <w:b w:val="0"/>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nsid w:val="747D3646"/>
    <w:multiLevelType w:val="hybridMultilevel"/>
    <w:tmpl w:val="CA081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8C0065"/>
    <w:multiLevelType w:val="hybridMultilevel"/>
    <w:tmpl w:val="89F28F68"/>
    <w:lvl w:ilvl="0" w:tplc="F82AEC6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C15665"/>
    <w:multiLevelType w:val="hybridMultilevel"/>
    <w:tmpl w:val="48AA040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5"/>
  </w:num>
  <w:num w:numId="5">
    <w:abstractNumId w:val="1"/>
  </w:num>
  <w:num w:numId="6">
    <w:abstractNumId w:val="3"/>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52"/>
    <w:rsid w:val="00002424"/>
    <w:rsid w:val="00090BC0"/>
    <w:rsid w:val="00210A8D"/>
    <w:rsid w:val="00292208"/>
    <w:rsid w:val="002D2D14"/>
    <w:rsid w:val="002E5B5D"/>
    <w:rsid w:val="003566C4"/>
    <w:rsid w:val="004A270C"/>
    <w:rsid w:val="004A6A52"/>
    <w:rsid w:val="004E110C"/>
    <w:rsid w:val="00581B04"/>
    <w:rsid w:val="005A46B8"/>
    <w:rsid w:val="00630317"/>
    <w:rsid w:val="007038BD"/>
    <w:rsid w:val="007916E7"/>
    <w:rsid w:val="008B14D4"/>
    <w:rsid w:val="00A24BDC"/>
    <w:rsid w:val="00B467BA"/>
    <w:rsid w:val="00C022F1"/>
    <w:rsid w:val="00E10A05"/>
    <w:rsid w:val="00E5321A"/>
    <w:rsid w:val="00E8651B"/>
    <w:rsid w:val="00E87C1B"/>
    <w:rsid w:val="00F82CB6"/>
    <w:rsid w:val="00FA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A52"/>
    <w:pPr>
      <w:ind w:left="720"/>
      <w:contextualSpacing/>
    </w:pPr>
  </w:style>
  <w:style w:type="paragraph" w:styleId="NoSpacing">
    <w:name w:val="No Spacing"/>
    <w:uiPriority w:val="1"/>
    <w:qFormat/>
    <w:rsid w:val="004A6A52"/>
    <w:pPr>
      <w:spacing w:after="0" w:line="240" w:lineRule="auto"/>
    </w:pPr>
  </w:style>
  <w:style w:type="character" w:styleId="Hyperlink">
    <w:name w:val="Hyperlink"/>
    <w:basedOn w:val="DefaultParagraphFont"/>
    <w:uiPriority w:val="99"/>
    <w:unhideWhenUsed/>
    <w:rsid w:val="007916E7"/>
    <w:rPr>
      <w:color w:val="0000FF" w:themeColor="hyperlink"/>
      <w:u w:val="single"/>
    </w:rPr>
  </w:style>
  <w:style w:type="paragraph" w:styleId="Header">
    <w:name w:val="header"/>
    <w:basedOn w:val="Normal"/>
    <w:link w:val="HeaderChar"/>
    <w:uiPriority w:val="99"/>
    <w:unhideWhenUsed/>
    <w:rsid w:val="002E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B5D"/>
  </w:style>
  <w:style w:type="paragraph" w:styleId="Footer">
    <w:name w:val="footer"/>
    <w:basedOn w:val="Normal"/>
    <w:link w:val="FooterChar"/>
    <w:uiPriority w:val="99"/>
    <w:unhideWhenUsed/>
    <w:rsid w:val="002E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A52"/>
    <w:pPr>
      <w:ind w:left="720"/>
      <w:contextualSpacing/>
    </w:pPr>
  </w:style>
  <w:style w:type="paragraph" w:styleId="NoSpacing">
    <w:name w:val="No Spacing"/>
    <w:uiPriority w:val="1"/>
    <w:qFormat/>
    <w:rsid w:val="004A6A52"/>
    <w:pPr>
      <w:spacing w:after="0" w:line="240" w:lineRule="auto"/>
    </w:pPr>
  </w:style>
  <w:style w:type="character" w:styleId="Hyperlink">
    <w:name w:val="Hyperlink"/>
    <w:basedOn w:val="DefaultParagraphFont"/>
    <w:uiPriority w:val="99"/>
    <w:unhideWhenUsed/>
    <w:rsid w:val="007916E7"/>
    <w:rPr>
      <w:color w:val="0000FF" w:themeColor="hyperlink"/>
      <w:u w:val="single"/>
    </w:rPr>
  </w:style>
  <w:style w:type="paragraph" w:styleId="Header">
    <w:name w:val="header"/>
    <w:basedOn w:val="Normal"/>
    <w:link w:val="HeaderChar"/>
    <w:uiPriority w:val="99"/>
    <w:unhideWhenUsed/>
    <w:rsid w:val="002E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B5D"/>
  </w:style>
  <w:style w:type="paragraph" w:styleId="Footer">
    <w:name w:val="footer"/>
    <w:basedOn w:val="Normal"/>
    <w:link w:val="FooterChar"/>
    <w:uiPriority w:val="99"/>
    <w:unhideWhenUsed/>
    <w:rsid w:val="002E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s://rio.bchc.cse.thirdparty.nhs.uk/rio/logos/test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BCHC NHS Foundation Trust</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Ruane Tamsin</dc:creator>
  <cp:lastModifiedBy>Ruane Tamsin</cp:lastModifiedBy>
  <cp:revision>13</cp:revision>
  <dcterms:created xsi:type="dcterms:W3CDTF">2021-02-25T11:49:00Z</dcterms:created>
  <dcterms:modified xsi:type="dcterms:W3CDTF">2021-05-24T14:45:00Z</dcterms:modified>
</cp:coreProperties>
</file>