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FCC31" w14:textId="0F33C294" w:rsidR="00612597" w:rsidRDefault="003E15FB" w:rsidP="00612597">
      <w:pPr>
        <w:rPr>
          <w:b/>
          <w:bCs/>
          <w:i/>
          <w:iCs/>
          <w:sz w:val="16"/>
          <w:szCs w:val="16"/>
        </w:rPr>
      </w:pPr>
      <w:r>
        <w:rPr>
          <w:b/>
          <w:bCs/>
          <w:i/>
          <w:iCs/>
          <w:noProof/>
          <w:sz w:val="16"/>
          <w:szCs w:val="16"/>
        </w:rPr>
        <w:drawing>
          <wp:anchor distT="0" distB="0" distL="114300" distR="114300" simplePos="0" relativeHeight="251660288" behindDoc="1" locked="0" layoutInCell="1" allowOverlap="1" wp14:anchorId="5723E486" wp14:editId="7047BC66">
            <wp:simplePos x="0" y="0"/>
            <wp:positionH relativeFrom="column">
              <wp:posOffset>5000625</wp:posOffset>
            </wp:positionH>
            <wp:positionV relativeFrom="paragraph">
              <wp:posOffset>38100</wp:posOffset>
            </wp:positionV>
            <wp:extent cx="996950" cy="996950"/>
            <wp:effectExtent l="38100" t="38100" r="31750" b="31750"/>
            <wp:wrapTight wrapText="bothSides">
              <wp:wrapPolygon edited="0">
                <wp:start x="-825" y="-825"/>
                <wp:lineTo x="-825" y="21875"/>
                <wp:lineTo x="21875" y="21875"/>
                <wp:lineTo x="21875" y="-825"/>
                <wp:lineTo x="-825" y="-825"/>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950" cy="996950"/>
                    </a:xfrm>
                    <a:prstGeom prst="rect">
                      <a:avLst/>
                    </a:prstGeom>
                    <a:noFill/>
                    <a:ln w="38100">
                      <a:solidFill>
                        <a:srgbClr val="002060"/>
                      </a:solidFill>
                    </a:ln>
                  </pic:spPr>
                </pic:pic>
              </a:graphicData>
            </a:graphic>
            <wp14:sizeRelH relativeFrom="page">
              <wp14:pctWidth>0</wp14:pctWidth>
            </wp14:sizeRelH>
            <wp14:sizeRelV relativeFrom="page">
              <wp14:pctHeight>0</wp14:pctHeight>
            </wp14:sizeRelV>
          </wp:anchor>
        </w:drawing>
      </w:r>
      <w:r w:rsidR="00612597">
        <w:rPr>
          <w:noProof/>
        </w:rPr>
        <w:drawing>
          <wp:anchor distT="0" distB="0" distL="114300" distR="114300" simplePos="0" relativeHeight="251659264" behindDoc="1" locked="0" layoutInCell="1" allowOverlap="1" wp14:anchorId="72432164" wp14:editId="2BA28837">
            <wp:simplePos x="0" y="0"/>
            <wp:positionH relativeFrom="column">
              <wp:posOffset>55113</wp:posOffset>
            </wp:positionH>
            <wp:positionV relativeFrom="page">
              <wp:posOffset>982645</wp:posOffset>
            </wp:positionV>
            <wp:extent cx="1502410" cy="1006475"/>
            <wp:effectExtent l="38100" t="38100" r="40640" b="41275"/>
            <wp:wrapTight wrapText="bothSides">
              <wp:wrapPolygon edited="0">
                <wp:start x="-548" y="-818"/>
                <wp:lineTo x="-548" y="22077"/>
                <wp:lineTo x="21910" y="22077"/>
                <wp:lineTo x="21910" y="-818"/>
                <wp:lineTo x="-548" y="-81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502410" cy="1006475"/>
                    </a:xfrm>
                    <a:prstGeom prst="rect">
                      <a:avLst/>
                    </a:prstGeom>
                    <a:ln w="38100">
                      <a:solidFill>
                        <a:schemeClr val="accent6"/>
                      </a:solidFill>
                    </a:ln>
                  </pic:spPr>
                </pic:pic>
              </a:graphicData>
            </a:graphic>
            <wp14:sizeRelH relativeFrom="margin">
              <wp14:pctWidth>0</wp14:pctWidth>
            </wp14:sizeRelH>
            <wp14:sizeRelV relativeFrom="margin">
              <wp14:pctHeight>0</wp14:pctHeight>
            </wp14:sizeRelV>
          </wp:anchor>
        </w:drawing>
      </w:r>
    </w:p>
    <w:p w14:paraId="31BFA50C" w14:textId="0C771974" w:rsidR="00612597" w:rsidRDefault="00612597" w:rsidP="00612597">
      <w:pPr>
        <w:rPr>
          <w:b/>
          <w:bCs/>
          <w:sz w:val="28"/>
          <w:szCs w:val="28"/>
        </w:rPr>
      </w:pPr>
      <w:r w:rsidRPr="00C73381">
        <w:rPr>
          <w:b/>
          <w:bCs/>
          <w:i/>
          <w:iCs/>
          <w:sz w:val="34"/>
          <w:szCs w:val="34"/>
        </w:rPr>
        <w:t>Communicate and Play</w:t>
      </w:r>
      <w:r>
        <w:rPr>
          <w:b/>
          <w:bCs/>
          <w:sz w:val="28"/>
          <w:szCs w:val="28"/>
        </w:rPr>
        <w:t xml:space="preserve">                                                     J</w:t>
      </w:r>
      <w:r w:rsidRPr="00612597">
        <w:rPr>
          <w:b/>
          <w:bCs/>
          <w:sz w:val="28"/>
          <w:szCs w:val="28"/>
        </w:rPr>
        <w:t xml:space="preserve">oin our </w:t>
      </w:r>
      <w:r w:rsidRPr="00612597">
        <w:rPr>
          <w:b/>
          <w:bCs/>
          <w:i/>
          <w:iCs/>
          <w:sz w:val="28"/>
          <w:szCs w:val="28"/>
        </w:rPr>
        <w:t>play</w:t>
      </w:r>
      <w:r>
        <w:rPr>
          <w:b/>
          <w:bCs/>
          <w:i/>
          <w:iCs/>
          <w:sz w:val="28"/>
          <w:szCs w:val="28"/>
        </w:rPr>
        <w:t>-</w:t>
      </w:r>
      <w:r w:rsidRPr="00612597">
        <w:rPr>
          <w:b/>
          <w:bCs/>
          <w:i/>
          <w:iCs/>
          <w:sz w:val="28"/>
          <w:szCs w:val="28"/>
        </w:rPr>
        <w:t>and</w:t>
      </w:r>
      <w:r>
        <w:rPr>
          <w:b/>
          <w:bCs/>
          <w:i/>
          <w:iCs/>
          <w:sz w:val="28"/>
          <w:szCs w:val="28"/>
        </w:rPr>
        <w:t>-</w:t>
      </w:r>
      <w:r w:rsidRPr="00612597">
        <w:rPr>
          <w:b/>
          <w:bCs/>
          <w:i/>
          <w:iCs/>
          <w:sz w:val="28"/>
          <w:szCs w:val="28"/>
        </w:rPr>
        <w:t>stay</w:t>
      </w:r>
      <w:r w:rsidRPr="00612597">
        <w:rPr>
          <w:b/>
          <w:bCs/>
          <w:sz w:val="28"/>
          <w:szCs w:val="28"/>
        </w:rPr>
        <w:t xml:space="preserve"> group sessions </w:t>
      </w:r>
      <w:r>
        <w:rPr>
          <w:b/>
          <w:bCs/>
          <w:sz w:val="28"/>
          <w:szCs w:val="28"/>
        </w:rPr>
        <w:t xml:space="preserve">                           </w:t>
      </w:r>
      <w:r w:rsidRPr="00612597">
        <w:rPr>
          <w:b/>
          <w:bCs/>
          <w:sz w:val="28"/>
          <w:szCs w:val="28"/>
        </w:rPr>
        <w:t>for preschool children with a hearing loss!</w:t>
      </w:r>
    </w:p>
    <w:p w14:paraId="062C93CA" w14:textId="7E5BD797" w:rsidR="00612597" w:rsidRDefault="00612597" w:rsidP="00612597">
      <w:pPr>
        <w:spacing w:after="0"/>
        <w:rPr>
          <w:b/>
          <w:bCs/>
          <w:sz w:val="28"/>
          <w:szCs w:val="28"/>
        </w:rPr>
      </w:pPr>
    </w:p>
    <w:p w14:paraId="192961CE" w14:textId="0FF0427F" w:rsidR="00612597" w:rsidRDefault="00612597" w:rsidP="00612597">
      <w:pPr>
        <w:rPr>
          <w:sz w:val="24"/>
          <w:szCs w:val="24"/>
        </w:rPr>
      </w:pPr>
      <w:r w:rsidRPr="00EC492E">
        <w:rPr>
          <w:sz w:val="24"/>
          <w:szCs w:val="24"/>
        </w:rPr>
        <w:t>Is your child aged between 0 – 4 years old? Would you like to meet other parents</w:t>
      </w:r>
      <w:r>
        <w:rPr>
          <w:sz w:val="24"/>
          <w:szCs w:val="24"/>
        </w:rPr>
        <w:t>/carers</w:t>
      </w:r>
      <w:r w:rsidRPr="00EC492E">
        <w:rPr>
          <w:sz w:val="24"/>
          <w:szCs w:val="24"/>
        </w:rPr>
        <w:t xml:space="preserve"> of children with a hearing loss?</w:t>
      </w:r>
      <w:r>
        <w:rPr>
          <w:sz w:val="24"/>
          <w:szCs w:val="24"/>
        </w:rPr>
        <w:t xml:space="preserve"> Would you like your child to have fun with other children who also wear hearing aids?</w:t>
      </w:r>
      <w:r w:rsidRPr="00EC492E">
        <w:rPr>
          <w:sz w:val="24"/>
          <w:szCs w:val="24"/>
        </w:rPr>
        <w:t xml:space="preserve"> Come and join our </w:t>
      </w:r>
      <w:r>
        <w:rPr>
          <w:sz w:val="24"/>
          <w:szCs w:val="24"/>
        </w:rPr>
        <w:t xml:space="preserve">fun </w:t>
      </w:r>
      <w:r w:rsidRPr="00B053A4">
        <w:rPr>
          <w:i/>
          <w:iCs/>
          <w:sz w:val="24"/>
          <w:szCs w:val="24"/>
        </w:rPr>
        <w:t>play</w:t>
      </w:r>
      <w:r>
        <w:rPr>
          <w:i/>
          <w:iCs/>
          <w:sz w:val="24"/>
          <w:szCs w:val="24"/>
        </w:rPr>
        <w:t>-</w:t>
      </w:r>
      <w:r w:rsidRPr="00B053A4">
        <w:rPr>
          <w:i/>
          <w:iCs/>
          <w:sz w:val="24"/>
          <w:szCs w:val="24"/>
        </w:rPr>
        <w:t>and</w:t>
      </w:r>
      <w:r>
        <w:rPr>
          <w:i/>
          <w:iCs/>
          <w:sz w:val="24"/>
          <w:szCs w:val="24"/>
        </w:rPr>
        <w:t>-</w:t>
      </w:r>
      <w:r w:rsidRPr="00B053A4">
        <w:rPr>
          <w:i/>
          <w:iCs/>
          <w:sz w:val="24"/>
          <w:szCs w:val="24"/>
        </w:rPr>
        <w:t>stay</w:t>
      </w:r>
      <w:r>
        <w:rPr>
          <w:sz w:val="24"/>
          <w:szCs w:val="24"/>
        </w:rPr>
        <w:t xml:space="preserve"> </w:t>
      </w:r>
      <w:r w:rsidRPr="00EC492E">
        <w:rPr>
          <w:sz w:val="24"/>
          <w:szCs w:val="24"/>
        </w:rPr>
        <w:t>session</w:t>
      </w:r>
      <w:r>
        <w:rPr>
          <w:sz w:val="24"/>
          <w:szCs w:val="24"/>
        </w:rPr>
        <w:t>s</w:t>
      </w:r>
      <w:r w:rsidRPr="00EC492E">
        <w:rPr>
          <w:sz w:val="24"/>
          <w:szCs w:val="24"/>
        </w:rPr>
        <w:t xml:space="preserve"> run by specialists from the Hearing Support Team.</w:t>
      </w:r>
    </w:p>
    <w:p w14:paraId="6399CBCA" w14:textId="77777777" w:rsidR="00612597" w:rsidRPr="00612597" w:rsidRDefault="00612597" w:rsidP="00612597">
      <w:pPr>
        <w:rPr>
          <w:b/>
          <w:bCs/>
          <w:sz w:val="24"/>
          <w:szCs w:val="24"/>
          <w:u w:val="single"/>
        </w:rPr>
      </w:pPr>
      <w:r w:rsidRPr="00612597">
        <w:rPr>
          <w:b/>
          <w:bCs/>
          <w:sz w:val="24"/>
          <w:szCs w:val="24"/>
          <w:u w:val="single"/>
        </w:rPr>
        <w:t xml:space="preserve">Who can attend </w:t>
      </w:r>
      <w:r w:rsidRPr="00612597">
        <w:rPr>
          <w:b/>
          <w:bCs/>
          <w:i/>
          <w:iCs/>
          <w:sz w:val="24"/>
          <w:szCs w:val="24"/>
          <w:u w:val="single"/>
        </w:rPr>
        <w:t>Communicate and Play</w:t>
      </w:r>
      <w:r w:rsidRPr="00612597">
        <w:rPr>
          <w:b/>
          <w:bCs/>
          <w:sz w:val="24"/>
          <w:szCs w:val="24"/>
          <w:u w:val="single"/>
        </w:rPr>
        <w:t>?</w:t>
      </w:r>
    </w:p>
    <w:p w14:paraId="1E2BE7D1" w14:textId="77777777" w:rsidR="00612597" w:rsidRDefault="00612597" w:rsidP="00612597">
      <w:pPr>
        <w:rPr>
          <w:sz w:val="24"/>
          <w:szCs w:val="24"/>
        </w:rPr>
      </w:pPr>
      <w:r>
        <w:rPr>
          <w:sz w:val="24"/>
          <w:szCs w:val="24"/>
        </w:rPr>
        <w:t xml:space="preserve">The sessions are open to families of children with any degree of hearing loss. You may meet families with children diagnosed with mild, moderate, severe and profound hearing losses who may wear hearing aids, bone conduction devices or cochlear implants. </w:t>
      </w:r>
    </w:p>
    <w:p w14:paraId="1568F1D4" w14:textId="77777777" w:rsidR="00612597" w:rsidRPr="00612597" w:rsidRDefault="00612597" w:rsidP="00612597">
      <w:pPr>
        <w:rPr>
          <w:b/>
          <w:bCs/>
          <w:sz w:val="24"/>
          <w:szCs w:val="24"/>
          <w:u w:val="single"/>
        </w:rPr>
      </w:pPr>
      <w:r w:rsidRPr="00612597">
        <w:rPr>
          <w:b/>
          <w:bCs/>
          <w:sz w:val="24"/>
          <w:szCs w:val="24"/>
          <w:u w:val="single"/>
        </w:rPr>
        <w:t>What activities are on offer?</w:t>
      </w:r>
    </w:p>
    <w:p w14:paraId="76120EA1" w14:textId="77777777" w:rsidR="00612597" w:rsidRDefault="00612597" w:rsidP="00612597">
      <w:pPr>
        <w:rPr>
          <w:sz w:val="24"/>
          <w:szCs w:val="24"/>
        </w:rPr>
      </w:pPr>
      <w:r w:rsidRPr="0077169B">
        <w:rPr>
          <w:i/>
          <w:iCs/>
          <w:sz w:val="24"/>
          <w:szCs w:val="24"/>
        </w:rPr>
        <w:t>Communicate and Play</w:t>
      </w:r>
      <w:r>
        <w:rPr>
          <w:sz w:val="24"/>
          <w:szCs w:val="24"/>
        </w:rPr>
        <w:t xml:space="preserve"> provides a unique opportunity for parents/carers to meet and talk about their children’s hearing journey with other parents/carers and professionals. The sessions are based around a theme and involve free flow play for children, including access to an outdoor space if the weather permits, focus on development of early listening and communication with lots of singing (Hello song, singing nursery rhymes with the associated actions), snack time and learning some everyday signs from the British Sign Language. </w:t>
      </w:r>
    </w:p>
    <w:p w14:paraId="2DC834AB" w14:textId="77777777" w:rsidR="00612597" w:rsidRPr="00612597" w:rsidRDefault="00612597" w:rsidP="00612597">
      <w:pPr>
        <w:rPr>
          <w:b/>
          <w:bCs/>
          <w:sz w:val="24"/>
          <w:szCs w:val="24"/>
          <w:u w:val="single"/>
        </w:rPr>
      </w:pPr>
      <w:r w:rsidRPr="00612597">
        <w:rPr>
          <w:b/>
          <w:bCs/>
          <w:sz w:val="24"/>
          <w:szCs w:val="24"/>
          <w:u w:val="single"/>
        </w:rPr>
        <w:t>Will I have to pay to attend?</w:t>
      </w:r>
    </w:p>
    <w:p w14:paraId="3A09FFCD" w14:textId="40B35198" w:rsidR="00612597" w:rsidRDefault="00612597" w:rsidP="00612597">
      <w:pPr>
        <w:rPr>
          <w:sz w:val="24"/>
          <w:szCs w:val="24"/>
        </w:rPr>
      </w:pPr>
      <w:r>
        <w:rPr>
          <w:sz w:val="24"/>
          <w:szCs w:val="24"/>
        </w:rPr>
        <w:t>The sessions are usually free of charge although we may ask for a little contribution around Christmas and Easter time to help towards the cost of snacks and little gifts for children.</w:t>
      </w:r>
    </w:p>
    <w:p w14:paraId="2CA71FBC" w14:textId="77777777" w:rsidR="00612597" w:rsidRPr="00612597" w:rsidRDefault="00612597" w:rsidP="00612597">
      <w:pPr>
        <w:rPr>
          <w:b/>
          <w:bCs/>
          <w:sz w:val="24"/>
          <w:szCs w:val="24"/>
          <w:u w:val="single"/>
        </w:rPr>
      </w:pPr>
      <w:r w:rsidRPr="00612597">
        <w:rPr>
          <w:b/>
          <w:bCs/>
          <w:sz w:val="24"/>
          <w:szCs w:val="24"/>
          <w:u w:val="single"/>
        </w:rPr>
        <w:t xml:space="preserve">Where does </w:t>
      </w:r>
      <w:r w:rsidRPr="00612597">
        <w:rPr>
          <w:b/>
          <w:bCs/>
          <w:i/>
          <w:iCs/>
          <w:sz w:val="24"/>
          <w:szCs w:val="24"/>
          <w:u w:val="single"/>
        </w:rPr>
        <w:t>Communicate and Play</w:t>
      </w:r>
      <w:r w:rsidRPr="00612597">
        <w:rPr>
          <w:b/>
          <w:bCs/>
          <w:sz w:val="24"/>
          <w:szCs w:val="24"/>
          <w:u w:val="single"/>
        </w:rPr>
        <w:t xml:space="preserve"> take place?</w:t>
      </w:r>
    </w:p>
    <w:p w14:paraId="227934FB" w14:textId="77777777" w:rsidR="00612597" w:rsidRDefault="00612597" w:rsidP="00612597">
      <w:pPr>
        <w:rPr>
          <w:sz w:val="24"/>
          <w:szCs w:val="24"/>
        </w:rPr>
      </w:pPr>
      <w:r w:rsidRPr="006F0869">
        <w:rPr>
          <w:i/>
          <w:iCs/>
          <w:sz w:val="24"/>
          <w:szCs w:val="24"/>
        </w:rPr>
        <w:t>Communicate and Play</w:t>
      </w:r>
      <w:r>
        <w:rPr>
          <w:sz w:val="24"/>
          <w:szCs w:val="24"/>
        </w:rPr>
        <w:t xml:space="preserve"> sessions are delivered at two locations: </w:t>
      </w:r>
    </w:p>
    <w:p w14:paraId="1EF2582D" w14:textId="24E09755" w:rsidR="00612597" w:rsidRPr="00686E79" w:rsidRDefault="00612597" w:rsidP="00612597">
      <w:pPr>
        <w:pStyle w:val="ListParagraph"/>
        <w:numPr>
          <w:ilvl w:val="0"/>
          <w:numId w:val="1"/>
        </w:numPr>
        <w:rPr>
          <w:b/>
          <w:bCs/>
          <w:sz w:val="24"/>
          <w:szCs w:val="24"/>
        </w:rPr>
      </w:pPr>
      <w:r w:rsidRPr="00686E79">
        <w:rPr>
          <w:b/>
          <w:bCs/>
          <w:sz w:val="24"/>
          <w:szCs w:val="24"/>
        </w:rPr>
        <w:t xml:space="preserve">Castle Vale Children’s Centre (every </w:t>
      </w:r>
      <w:r w:rsidR="00770DD4">
        <w:rPr>
          <w:b/>
          <w:bCs/>
          <w:sz w:val="24"/>
          <w:szCs w:val="24"/>
        </w:rPr>
        <w:t xml:space="preserve">other </w:t>
      </w:r>
      <w:r w:rsidRPr="00686E79">
        <w:rPr>
          <w:b/>
          <w:bCs/>
          <w:sz w:val="24"/>
          <w:szCs w:val="24"/>
        </w:rPr>
        <w:t>Wednesday at 9:45am - 11:45am)</w:t>
      </w:r>
    </w:p>
    <w:p w14:paraId="3857BABE" w14:textId="2D21AADF" w:rsidR="00612597" w:rsidRPr="00612597" w:rsidRDefault="00612597" w:rsidP="00612597">
      <w:pPr>
        <w:pStyle w:val="ListParagraph"/>
        <w:numPr>
          <w:ilvl w:val="0"/>
          <w:numId w:val="2"/>
        </w:numPr>
        <w:rPr>
          <w:sz w:val="24"/>
          <w:szCs w:val="24"/>
        </w:rPr>
      </w:pPr>
      <w:r w:rsidRPr="004B5865">
        <w:rPr>
          <w:sz w:val="24"/>
          <w:szCs w:val="24"/>
        </w:rPr>
        <w:t>A</w:t>
      </w:r>
      <w:r>
        <w:rPr>
          <w:sz w:val="24"/>
          <w:szCs w:val="24"/>
        </w:rPr>
        <w:t xml:space="preserve">ddress: </w:t>
      </w:r>
      <w:r w:rsidRPr="00686E79">
        <w:rPr>
          <w:sz w:val="24"/>
          <w:szCs w:val="24"/>
        </w:rPr>
        <w:t xml:space="preserve">Castle Vale Children’s Centre, 372 </w:t>
      </w:r>
      <w:proofErr w:type="spellStart"/>
      <w:r w:rsidRPr="00686E79">
        <w:rPr>
          <w:sz w:val="24"/>
          <w:szCs w:val="24"/>
        </w:rPr>
        <w:t>Yatesbury</w:t>
      </w:r>
      <w:proofErr w:type="spellEnd"/>
      <w:r w:rsidRPr="00686E79">
        <w:rPr>
          <w:sz w:val="24"/>
          <w:szCs w:val="24"/>
        </w:rPr>
        <w:t xml:space="preserve"> Avenue, Castle Vale,</w:t>
      </w:r>
      <w:r>
        <w:rPr>
          <w:sz w:val="24"/>
          <w:szCs w:val="24"/>
        </w:rPr>
        <w:t xml:space="preserve"> </w:t>
      </w:r>
      <w:r w:rsidRPr="00686E79">
        <w:rPr>
          <w:sz w:val="24"/>
          <w:szCs w:val="24"/>
        </w:rPr>
        <w:t>B35 6DH</w:t>
      </w:r>
    </w:p>
    <w:p w14:paraId="18A3CB04" w14:textId="77777777" w:rsidR="00612597" w:rsidRPr="00686E79" w:rsidRDefault="00612597" w:rsidP="00612597">
      <w:pPr>
        <w:pStyle w:val="ListParagraph"/>
        <w:numPr>
          <w:ilvl w:val="0"/>
          <w:numId w:val="1"/>
        </w:numPr>
        <w:rPr>
          <w:b/>
          <w:bCs/>
          <w:sz w:val="24"/>
          <w:szCs w:val="24"/>
        </w:rPr>
      </w:pPr>
      <w:r w:rsidRPr="00686E79">
        <w:rPr>
          <w:b/>
          <w:bCs/>
          <w:sz w:val="24"/>
          <w:szCs w:val="24"/>
        </w:rPr>
        <w:t>Bacchus Road Children’s Centre (every Thursday at 12.45am - 2.30pm)</w:t>
      </w:r>
    </w:p>
    <w:p w14:paraId="2378B31E" w14:textId="052E96D4" w:rsidR="00612597" w:rsidRPr="00612597" w:rsidRDefault="00612597" w:rsidP="00612597">
      <w:pPr>
        <w:pStyle w:val="ListParagraph"/>
        <w:numPr>
          <w:ilvl w:val="0"/>
          <w:numId w:val="2"/>
        </w:numPr>
        <w:rPr>
          <w:b/>
          <w:bCs/>
          <w:sz w:val="24"/>
          <w:szCs w:val="24"/>
        </w:rPr>
      </w:pPr>
      <w:r w:rsidRPr="007A38AF">
        <w:rPr>
          <w:sz w:val="24"/>
          <w:szCs w:val="24"/>
        </w:rPr>
        <w:t xml:space="preserve">Address: Bacchus Road Children’s Centre, 61 Bacchus Road, </w:t>
      </w:r>
      <w:proofErr w:type="spellStart"/>
      <w:r w:rsidRPr="007A38AF">
        <w:rPr>
          <w:sz w:val="24"/>
          <w:szCs w:val="24"/>
        </w:rPr>
        <w:t>Winson</w:t>
      </w:r>
      <w:proofErr w:type="spellEnd"/>
      <w:r w:rsidRPr="007A38AF">
        <w:rPr>
          <w:sz w:val="24"/>
          <w:szCs w:val="24"/>
        </w:rPr>
        <w:t xml:space="preserve"> Green, B18 4QY  </w:t>
      </w:r>
    </w:p>
    <w:p w14:paraId="687C45F6" w14:textId="77777777" w:rsidR="00612597" w:rsidRPr="00612597" w:rsidRDefault="00612597" w:rsidP="00612597">
      <w:pPr>
        <w:rPr>
          <w:b/>
          <w:bCs/>
          <w:sz w:val="24"/>
          <w:szCs w:val="24"/>
          <w:u w:val="single"/>
        </w:rPr>
      </w:pPr>
      <w:r w:rsidRPr="00612597">
        <w:rPr>
          <w:b/>
          <w:bCs/>
          <w:sz w:val="24"/>
          <w:szCs w:val="24"/>
          <w:u w:val="single"/>
        </w:rPr>
        <w:t>I would like to attend – what do I need to do?</w:t>
      </w:r>
    </w:p>
    <w:p w14:paraId="228EF6E2" w14:textId="30C32FEA" w:rsidR="00612597" w:rsidRPr="00612597" w:rsidRDefault="00612597" w:rsidP="00612597">
      <w:pPr>
        <w:pStyle w:val="ListParagraph"/>
        <w:ind w:left="0"/>
        <w:rPr>
          <w:sz w:val="24"/>
          <w:szCs w:val="24"/>
        </w:rPr>
      </w:pPr>
      <w:r w:rsidRPr="00612597">
        <w:rPr>
          <w:sz w:val="24"/>
          <w:szCs w:val="24"/>
        </w:rPr>
        <w:t xml:space="preserve">Please note that the centres may be closed on a few occasions across the year, which is why we ask you to contact us before attending. To confirm your place, please let us know which centre you would like to attend and send us your child’s name and date of birth using our secure admin email address:  </w:t>
      </w:r>
      <w:hyperlink r:id="rId9" w:history="1">
        <w:r w:rsidRPr="00612597">
          <w:rPr>
            <w:rStyle w:val="Hyperlink"/>
            <w:sz w:val="24"/>
            <w:szCs w:val="24"/>
          </w:rPr>
          <w:t>A2EGeneral@birmingham.gov.uk</w:t>
        </w:r>
      </w:hyperlink>
      <w:r w:rsidRPr="00612597">
        <w:rPr>
          <w:sz w:val="24"/>
          <w:szCs w:val="24"/>
        </w:rPr>
        <w:t xml:space="preserve"> </w:t>
      </w:r>
    </w:p>
    <w:p w14:paraId="72A8A59E" w14:textId="77777777" w:rsidR="00612597" w:rsidRDefault="00612597" w:rsidP="00612597">
      <w:pPr>
        <w:pStyle w:val="ListParagraph"/>
        <w:ind w:left="0"/>
        <w:rPr>
          <w:b/>
          <w:bCs/>
          <w:sz w:val="24"/>
          <w:szCs w:val="24"/>
        </w:rPr>
      </w:pPr>
    </w:p>
    <w:p w14:paraId="0A64E9BE" w14:textId="5D3EFA00" w:rsidR="00DC1C07" w:rsidRPr="000A0310" w:rsidRDefault="00612597" w:rsidP="000A0310">
      <w:pPr>
        <w:pStyle w:val="ListParagraph"/>
        <w:ind w:left="0"/>
        <w:rPr>
          <w:b/>
          <w:bCs/>
          <w:sz w:val="24"/>
          <w:szCs w:val="24"/>
        </w:rPr>
      </w:pPr>
      <w:r>
        <w:rPr>
          <w:b/>
          <w:bCs/>
          <w:sz w:val="24"/>
          <w:szCs w:val="24"/>
        </w:rPr>
        <w:t>We hope to see you soon!</w:t>
      </w:r>
    </w:p>
    <w:sectPr w:rsidR="00DC1C07" w:rsidRPr="000A031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762CD" w14:textId="77777777" w:rsidR="00BF0BEA" w:rsidRDefault="00BF0BEA" w:rsidP="007A644A">
      <w:pPr>
        <w:spacing w:after="0" w:line="240" w:lineRule="auto"/>
      </w:pPr>
      <w:r>
        <w:separator/>
      </w:r>
    </w:p>
  </w:endnote>
  <w:endnote w:type="continuationSeparator" w:id="0">
    <w:p w14:paraId="41C475AC" w14:textId="77777777" w:rsidR="00BF0BEA" w:rsidRDefault="00BF0BEA" w:rsidP="007A6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69F2A" w14:textId="77777777" w:rsidR="00BF0BEA" w:rsidRDefault="00BF0BEA" w:rsidP="007A644A">
      <w:pPr>
        <w:spacing w:after="0" w:line="240" w:lineRule="auto"/>
      </w:pPr>
      <w:r>
        <w:separator/>
      </w:r>
    </w:p>
  </w:footnote>
  <w:footnote w:type="continuationSeparator" w:id="0">
    <w:p w14:paraId="483ACA45" w14:textId="77777777" w:rsidR="00BF0BEA" w:rsidRDefault="00BF0BEA" w:rsidP="007A6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0509" w14:textId="49F3D56D" w:rsidR="007A644A" w:rsidRPr="00EF350C" w:rsidRDefault="00EF350C">
    <w:pPr>
      <w:pStyle w:val="Header"/>
      <w:rPr>
        <w:sz w:val="28"/>
        <w:szCs w:val="28"/>
      </w:rPr>
    </w:pPr>
    <w:r w:rsidRPr="00EF350C">
      <w:rPr>
        <w:noProof/>
        <w:sz w:val="28"/>
        <w:szCs w:val="28"/>
      </w:rPr>
      <w:drawing>
        <wp:anchor distT="0" distB="0" distL="114300" distR="114300" simplePos="0" relativeHeight="251658240" behindDoc="1" locked="0" layoutInCell="1" allowOverlap="1" wp14:anchorId="1AB89738" wp14:editId="08BCD6D5">
          <wp:simplePos x="0" y="0"/>
          <wp:positionH relativeFrom="column">
            <wp:posOffset>4257675</wp:posOffset>
          </wp:positionH>
          <wp:positionV relativeFrom="paragraph">
            <wp:posOffset>-278130</wp:posOffset>
          </wp:positionV>
          <wp:extent cx="1810385" cy="585470"/>
          <wp:effectExtent l="0" t="0" r="0" b="5080"/>
          <wp:wrapTight wrapText="bothSides">
            <wp:wrapPolygon edited="0">
              <wp:start x="0" y="0"/>
              <wp:lineTo x="0" y="21085"/>
              <wp:lineTo x="21365" y="21085"/>
              <wp:lineTo x="213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385" cy="585470"/>
                  </a:xfrm>
                  <a:prstGeom prst="rect">
                    <a:avLst/>
                  </a:prstGeom>
                  <a:noFill/>
                </pic:spPr>
              </pic:pic>
            </a:graphicData>
          </a:graphic>
        </wp:anchor>
      </w:drawing>
    </w:r>
    <w:r w:rsidR="002D74A0">
      <w:rPr>
        <w:sz w:val="28"/>
        <w:szCs w:val="28"/>
      </w:rPr>
      <w:t xml:space="preserve">Sensory Support - </w:t>
    </w:r>
    <w:r w:rsidRPr="00EF350C">
      <w:rPr>
        <w:sz w:val="28"/>
        <w:szCs w:val="28"/>
      </w:rPr>
      <w:t>Hearing Support Team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001D"/>
    <w:multiLevelType w:val="hybridMultilevel"/>
    <w:tmpl w:val="7D1E5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F93BA2"/>
    <w:multiLevelType w:val="hybridMultilevel"/>
    <w:tmpl w:val="24844A7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97"/>
    <w:rsid w:val="000A0310"/>
    <w:rsid w:val="002B3995"/>
    <w:rsid w:val="002D74A0"/>
    <w:rsid w:val="003E15FB"/>
    <w:rsid w:val="00612597"/>
    <w:rsid w:val="00770DD4"/>
    <w:rsid w:val="007A644A"/>
    <w:rsid w:val="00BF0BEA"/>
    <w:rsid w:val="00C73381"/>
    <w:rsid w:val="00DC1C07"/>
    <w:rsid w:val="00EF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4BF8A"/>
  <w15:chartTrackingRefBased/>
  <w15:docId w15:val="{6395E8D5-B197-4F7C-B141-91B35DB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5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97"/>
    <w:pPr>
      <w:ind w:left="720"/>
      <w:contextualSpacing/>
    </w:pPr>
  </w:style>
  <w:style w:type="character" w:styleId="Hyperlink">
    <w:name w:val="Hyperlink"/>
    <w:basedOn w:val="DefaultParagraphFont"/>
    <w:uiPriority w:val="99"/>
    <w:unhideWhenUsed/>
    <w:rsid w:val="00612597"/>
    <w:rPr>
      <w:color w:val="0563C1"/>
      <w:u w:val="single"/>
    </w:rPr>
  </w:style>
  <w:style w:type="paragraph" w:styleId="Header">
    <w:name w:val="header"/>
    <w:basedOn w:val="Normal"/>
    <w:link w:val="HeaderChar"/>
    <w:uiPriority w:val="99"/>
    <w:unhideWhenUsed/>
    <w:rsid w:val="007A64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644A"/>
  </w:style>
  <w:style w:type="paragraph" w:styleId="Footer">
    <w:name w:val="footer"/>
    <w:basedOn w:val="Normal"/>
    <w:link w:val="FooterChar"/>
    <w:uiPriority w:val="99"/>
    <w:unhideWhenUsed/>
    <w:rsid w:val="007A64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2EGeneral@birmingham.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362</Words>
  <Characters>2067</Characters>
  <Application>Microsoft Office Word</Application>
  <DocSecurity>0</DocSecurity>
  <Lines>17</Lines>
  <Paragraphs>4</Paragraphs>
  <ScaleCrop>false</ScaleCrop>
  <Company>Birmingham City Council</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Salo</dc:creator>
  <cp:keywords/>
  <dc:description/>
  <cp:lastModifiedBy>Anna Salo</cp:lastModifiedBy>
  <cp:revision>10</cp:revision>
  <dcterms:created xsi:type="dcterms:W3CDTF">2023-01-05T12:43:00Z</dcterms:created>
  <dcterms:modified xsi:type="dcterms:W3CDTF">2023-01-18T14:05:00Z</dcterms:modified>
</cp:coreProperties>
</file>