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A6B2E" w14:textId="2973C703" w:rsidR="001C05C1" w:rsidRPr="00675F87" w:rsidRDefault="001C05C1" w:rsidP="00ED6F98">
      <w:pPr>
        <w:spacing w:line="360" w:lineRule="auto"/>
        <w:jc w:val="center"/>
        <w:rPr>
          <w:rFonts w:ascii="Century Gothic" w:hAnsi="Century Gothic"/>
          <w:b/>
          <w:bCs/>
          <w:sz w:val="24"/>
          <w:szCs w:val="24"/>
        </w:rPr>
      </w:pPr>
      <w:r w:rsidRPr="00675F87">
        <w:rPr>
          <w:rFonts w:ascii="Century Gothic" w:hAnsi="Century Gothic"/>
          <w:b/>
          <w:bCs/>
          <w:sz w:val="24"/>
          <w:szCs w:val="24"/>
        </w:rPr>
        <w:t>Parent views guidance document Y9</w:t>
      </w:r>
      <w:r w:rsidR="00F13863" w:rsidRPr="00675F87">
        <w:rPr>
          <w:rFonts w:ascii="Century Gothic" w:hAnsi="Century Gothic"/>
          <w:b/>
          <w:bCs/>
          <w:sz w:val="24"/>
          <w:szCs w:val="24"/>
        </w:rPr>
        <w:t>+</w:t>
      </w:r>
    </w:p>
    <w:tbl>
      <w:tblPr>
        <w:tblStyle w:val="TableGrid"/>
        <w:tblW w:w="10348" w:type="dxa"/>
        <w:tblInd w:w="-572" w:type="dxa"/>
        <w:tblLook w:val="04A0" w:firstRow="1" w:lastRow="0" w:firstColumn="1" w:lastColumn="0" w:noHBand="0" w:noVBand="1"/>
      </w:tblPr>
      <w:tblGrid>
        <w:gridCol w:w="10348"/>
      </w:tblGrid>
      <w:tr w:rsidR="00675F87" w14:paraId="6FAD7088" w14:textId="77777777" w:rsidTr="00675F87">
        <w:tc>
          <w:tcPr>
            <w:tcW w:w="10348" w:type="dxa"/>
          </w:tcPr>
          <w:p w14:paraId="58AB5F55" w14:textId="77777777" w:rsidR="00675F87"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As your young person is developing towards independence, the focus of their Education, Health and Care Plan will support their journey towards adulthood.</w:t>
            </w:r>
          </w:p>
          <w:p w14:paraId="417522DC" w14:textId="77777777" w:rsidR="00675F87"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When looking at your young person’s needs in the plan, it is important to think about how they will make the steps towards an independent and fulfilled life. In their Year 9 review, the following areas will be a focus for discussion:</w:t>
            </w:r>
          </w:p>
          <w:p w14:paraId="45C729BD" w14:textId="77777777" w:rsidR="00675F87" w:rsidRPr="00675F87" w:rsidRDefault="00675F87" w:rsidP="00675F87">
            <w:pPr>
              <w:pStyle w:val="ListParagraph"/>
              <w:numPr>
                <w:ilvl w:val="0"/>
                <w:numId w:val="8"/>
              </w:numPr>
              <w:spacing w:line="360" w:lineRule="auto"/>
              <w:rPr>
                <w:rFonts w:ascii="Century Gothic" w:hAnsi="Century Gothic"/>
                <w:sz w:val="24"/>
                <w:szCs w:val="24"/>
              </w:rPr>
            </w:pPr>
            <w:r w:rsidRPr="00675F87">
              <w:rPr>
                <w:rFonts w:ascii="Century Gothic" w:hAnsi="Century Gothic"/>
                <w:sz w:val="24"/>
                <w:szCs w:val="24"/>
              </w:rPr>
              <w:t>Employment</w:t>
            </w:r>
          </w:p>
          <w:p w14:paraId="04990D02" w14:textId="77777777" w:rsidR="00675F87" w:rsidRPr="00675F87" w:rsidRDefault="00675F87" w:rsidP="00675F87">
            <w:pPr>
              <w:pStyle w:val="ListParagraph"/>
              <w:numPr>
                <w:ilvl w:val="0"/>
                <w:numId w:val="8"/>
              </w:numPr>
              <w:spacing w:line="360" w:lineRule="auto"/>
              <w:rPr>
                <w:rFonts w:ascii="Century Gothic" w:hAnsi="Century Gothic"/>
                <w:sz w:val="24"/>
                <w:szCs w:val="24"/>
              </w:rPr>
            </w:pPr>
            <w:r w:rsidRPr="00675F87">
              <w:rPr>
                <w:rFonts w:ascii="Century Gothic" w:hAnsi="Century Gothic"/>
                <w:sz w:val="24"/>
                <w:szCs w:val="24"/>
              </w:rPr>
              <w:t>Independence Skills</w:t>
            </w:r>
          </w:p>
          <w:p w14:paraId="7E94B4EE" w14:textId="77777777" w:rsidR="00675F87" w:rsidRPr="00675F87" w:rsidRDefault="00675F87" w:rsidP="00675F87">
            <w:pPr>
              <w:pStyle w:val="ListParagraph"/>
              <w:numPr>
                <w:ilvl w:val="0"/>
                <w:numId w:val="8"/>
              </w:numPr>
              <w:spacing w:line="360" w:lineRule="auto"/>
              <w:rPr>
                <w:rFonts w:ascii="Century Gothic" w:hAnsi="Century Gothic"/>
                <w:sz w:val="24"/>
                <w:szCs w:val="24"/>
              </w:rPr>
            </w:pPr>
            <w:r w:rsidRPr="00675F87">
              <w:rPr>
                <w:rFonts w:ascii="Century Gothic" w:hAnsi="Century Gothic"/>
                <w:sz w:val="24"/>
                <w:szCs w:val="24"/>
              </w:rPr>
              <w:t>Community Inclusion</w:t>
            </w:r>
          </w:p>
          <w:p w14:paraId="20FEF298" w14:textId="327070FE" w:rsidR="00675F87" w:rsidRPr="00ED6F98" w:rsidRDefault="00675F87" w:rsidP="00ED6F98">
            <w:pPr>
              <w:pStyle w:val="ListParagraph"/>
              <w:numPr>
                <w:ilvl w:val="0"/>
                <w:numId w:val="8"/>
              </w:numPr>
              <w:rPr>
                <w:rFonts w:ascii="Century Gothic" w:hAnsi="Century Gothic"/>
                <w:b/>
                <w:bCs/>
                <w:sz w:val="24"/>
                <w:szCs w:val="24"/>
              </w:rPr>
            </w:pPr>
            <w:r w:rsidRPr="00675F87">
              <w:rPr>
                <w:rFonts w:ascii="Century Gothic" w:hAnsi="Century Gothic"/>
                <w:sz w:val="24"/>
                <w:szCs w:val="24"/>
              </w:rPr>
              <w:t>Health</w:t>
            </w:r>
          </w:p>
        </w:tc>
      </w:tr>
      <w:tr w:rsidR="00675F87" w14:paraId="4E425746" w14:textId="77777777" w:rsidTr="00675F87">
        <w:tc>
          <w:tcPr>
            <w:tcW w:w="10348" w:type="dxa"/>
          </w:tcPr>
          <w:p w14:paraId="38F24341" w14:textId="77777777" w:rsidR="00675F87" w:rsidRPr="00AD3376" w:rsidRDefault="00675F87" w:rsidP="00675F87">
            <w:pPr>
              <w:pStyle w:val="ListParagraph"/>
              <w:numPr>
                <w:ilvl w:val="0"/>
                <w:numId w:val="6"/>
              </w:numPr>
              <w:rPr>
                <w:rFonts w:ascii="Century Gothic" w:hAnsi="Century Gothic"/>
                <w:b/>
                <w:bCs/>
                <w:sz w:val="24"/>
                <w:szCs w:val="24"/>
              </w:rPr>
            </w:pPr>
            <w:r w:rsidRPr="00AD3376">
              <w:rPr>
                <w:rFonts w:ascii="Century Gothic" w:hAnsi="Century Gothic"/>
                <w:b/>
                <w:bCs/>
                <w:sz w:val="24"/>
                <w:szCs w:val="24"/>
              </w:rPr>
              <w:t>Outcomes and Aspirations (Section E of EHCP)</w:t>
            </w:r>
          </w:p>
          <w:p w14:paraId="450D3267" w14:textId="77777777" w:rsidR="00675F87" w:rsidRDefault="00675F87" w:rsidP="005F0701">
            <w:pPr>
              <w:rPr>
                <w:rFonts w:ascii="Century Gothic" w:hAnsi="Century Gothic"/>
                <w:sz w:val="24"/>
                <w:szCs w:val="24"/>
              </w:rPr>
            </w:pPr>
          </w:p>
          <w:p w14:paraId="6939175E" w14:textId="5A10DF67" w:rsidR="00675F87"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Think about what your young person has achieved this year in relation to these outcomes. Are there any areas which need to be a focus for new outcomes related to any needs you have stated in the sections above?</w:t>
            </w:r>
          </w:p>
        </w:tc>
      </w:tr>
      <w:tr w:rsidR="00675F87" w14:paraId="3E92C7D7" w14:textId="77777777" w:rsidTr="00675F87">
        <w:tc>
          <w:tcPr>
            <w:tcW w:w="10348" w:type="dxa"/>
          </w:tcPr>
          <w:p w14:paraId="522F2186" w14:textId="77777777" w:rsidR="00675F87" w:rsidRDefault="00675F87" w:rsidP="00675F87">
            <w:pPr>
              <w:pStyle w:val="ListParagraph"/>
              <w:numPr>
                <w:ilvl w:val="0"/>
                <w:numId w:val="6"/>
              </w:numPr>
              <w:rPr>
                <w:rFonts w:ascii="Century Gothic" w:hAnsi="Century Gothic"/>
                <w:b/>
                <w:bCs/>
                <w:sz w:val="24"/>
                <w:szCs w:val="24"/>
              </w:rPr>
            </w:pPr>
            <w:r w:rsidRPr="00FC0EAB">
              <w:rPr>
                <w:rFonts w:ascii="Century Gothic" w:hAnsi="Century Gothic"/>
                <w:b/>
                <w:bCs/>
                <w:sz w:val="24"/>
                <w:szCs w:val="24"/>
              </w:rPr>
              <w:t xml:space="preserve"> Is there anything your young person can do that they could not do last year?</w:t>
            </w:r>
          </w:p>
          <w:p w14:paraId="0B372590" w14:textId="77777777" w:rsidR="00675F87" w:rsidRDefault="00675F87" w:rsidP="00675F87">
            <w:pPr>
              <w:rPr>
                <w:rFonts w:ascii="Century Gothic" w:hAnsi="Century Gothic"/>
                <w:b/>
                <w:bCs/>
                <w:sz w:val="24"/>
                <w:szCs w:val="24"/>
              </w:rPr>
            </w:pPr>
          </w:p>
          <w:p w14:paraId="7B4A0C7E" w14:textId="77777777" w:rsidR="00675F87" w:rsidRDefault="00675F87" w:rsidP="00ED6F98">
            <w:pPr>
              <w:spacing w:line="360" w:lineRule="auto"/>
              <w:rPr>
                <w:rFonts w:ascii="Century Gothic" w:hAnsi="Century Gothic"/>
                <w:sz w:val="24"/>
                <w:szCs w:val="24"/>
              </w:rPr>
            </w:pPr>
            <w:r w:rsidRPr="00675F87">
              <w:rPr>
                <w:rFonts w:ascii="Century Gothic" w:hAnsi="Century Gothic"/>
                <w:sz w:val="24"/>
                <w:szCs w:val="24"/>
              </w:rPr>
              <w:t xml:space="preserve">This is a good time to think about how your young person’s strengths and skills have developed, particularly in relation to skills which will enable them to have increased independence and skills which employers will value. There is also an opportunity in this section to think about what additional needs to those already stated in the plan your young person may need to work on to enable them to reach their full potential in their future. </w:t>
            </w:r>
          </w:p>
          <w:p w14:paraId="00E0791C" w14:textId="61BF19B5" w:rsidR="00ED6F98" w:rsidRPr="00ED6F98" w:rsidRDefault="00ED6F98" w:rsidP="00ED6F98">
            <w:pPr>
              <w:spacing w:line="360" w:lineRule="auto"/>
              <w:rPr>
                <w:rFonts w:ascii="Century Gothic" w:hAnsi="Century Gothic"/>
                <w:sz w:val="24"/>
                <w:szCs w:val="24"/>
              </w:rPr>
            </w:pPr>
          </w:p>
        </w:tc>
      </w:tr>
      <w:tr w:rsidR="00675F87" w14:paraId="411DF6F9" w14:textId="77777777" w:rsidTr="00675F87">
        <w:tc>
          <w:tcPr>
            <w:tcW w:w="10348" w:type="dxa"/>
          </w:tcPr>
          <w:p w14:paraId="1EC2A461" w14:textId="77777777" w:rsidR="00675F87" w:rsidRDefault="00675F87" w:rsidP="00675F87">
            <w:pPr>
              <w:pStyle w:val="ListParagraph"/>
              <w:numPr>
                <w:ilvl w:val="0"/>
                <w:numId w:val="6"/>
              </w:numPr>
              <w:rPr>
                <w:rFonts w:ascii="Century Gothic" w:hAnsi="Century Gothic"/>
                <w:b/>
                <w:bCs/>
                <w:sz w:val="24"/>
                <w:szCs w:val="24"/>
              </w:rPr>
            </w:pPr>
            <w:r w:rsidRPr="00FC0EAB">
              <w:rPr>
                <w:rFonts w:ascii="Century Gothic" w:hAnsi="Century Gothic"/>
                <w:b/>
                <w:bCs/>
                <w:sz w:val="24"/>
                <w:szCs w:val="24"/>
              </w:rPr>
              <w:t>What has supported your young person well this year?</w:t>
            </w:r>
          </w:p>
          <w:p w14:paraId="7C5B21AD" w14:textId="77777777" w:rsidR="00675F87" w:rsidRDefault="00675F87" w:rsidP="00675F87">
            <w:pPr>
              <w:rPr>
                <w:rFonts w:ascii="Century Gothic" w:hAnsi="Century Gothic"/>
                <w:b/>
                <w:bCs/>
                <w:sz w:val="24"/>
                <w:szCs w:val="24"/>
              </w:rPr>
            </w:pPr>
          </w:p>
          <w:p w14:paraId="7FC91F34" w14:textId="77777777" w:rsidR="00675F87" w:rsidRDefault="00675F87" w:rsidP="00ED6F98">
            <w:pPr>
              <w:spacing w:line="360" w:lineRule="auto"/>
              <w:rPr>
                <w:rFonts w:ascii="Century Gothic" w:hAnsi="Century Gothic"/>
                <w:sz w:val="24"/>
                <w:szCs w:val="24"/>
              </w:rPr>
            </w:pPr>
            <w:r w:rsidRPr="00675F87">
              <w:rPr>
                <w:rFonts w:ascii="Century Gothic" w:hAnsi="Century Gothic"/>
                <w:sz w:val="24"/>
                <w:szCs w:val="24"/>
              </w:rPr>
              <w:t>Think about the support which really helps your young person towards independence that they receive in school and at home. Does this support need to continue, or does it need to be adapted to enable further independence</w:t>
            </w:r>
            <w:r w:rsidR="00ED6F98">
              <w:rPr>
                <w:rFonts w:ascii="Century Gothic" w:hAnsi="Century Gothic"/>
                <w:sz w:val="24"/>
                <w:szCs w:val="24"/>
              </w:rPr>
              <w:t>?</w:t>
            </w:r>
          </w:p>
          <w:p w14:paraId="4A051C5D" w14:textId="24EEFF69" w:rsidR="00ED6F98" w:rsidRPr="00ED6F98" w:rsidRDefault="00ED6F98" w:rsidP="00ED6F98">
            <w:pPr>
              <w:spacing w:line="360" w:lineRule="auto"/>
              <w:rPr>
                <w:rFonts w:ascii="Century Gothic" w:hAnsi="Century Gothic"/>
                <w:sz w:val="24"/>
                <w:szCs w:val="24"/>
              </w:rPr>
            </w:pPr>
          </w:p>
        </w:tc>
      </w:tr>
      <w:tr w:rsidR="00675F87" w14:paraId="54D6F79D" w14:textId="77777777" w:rsidTr="00675F87">
        <w:tc>
          <w:tcPr>
            <w:tcW w:w="10348" w:type="dxa"/>
          </w:tcPr>
          <w:p w14:paraId="5DD1FDCC" w14:textId="77777777" w:rsidR="00675F87" w:rsidRDefault="00675F87" w:rsidP="00675F87">
            <w:pPr>
              <w:pStyle w:val="ListParagraph"/>
              <w:numPr>
                <w:ilvl w:val="0"/>
                <w:numId w:val="6"/>
              </w:numPr>
              <w:rPr>
                <w:rFonts w:ascii="Century Gothic" w:hAnsi="Century Gothic"/>
                <w:b/>
                <w:bCs/>
                <w:sz w:val="24"/>
                <w:szCs w:val="24"/>
              </w:rPr>
            </w:pPr>
            <w:r w:rsidRPr="00FC0EAB">
              <w:rPr>
                <w:rFonts w:ascii="Century Gothic" w:hAnsi="Century Gothic"/>
                <w:b/>
                <w:bCs/>
                <w:sz w:val="24"/>
                <w:szCs w:val="24"/>
              </w:rPr>
              <w:t>What has not worked well for your young person this year?</w:t>
            </w:r>
          </w:p>
          <w:p w14:paraId="32B6C954" w14:textId="77777777" w:rsidR="00675F87" w:rsidRDefault="00675F87" w:rsidP="00675F87">
            <w:pPr>
              <w:rPr>
                <w:rFonts w:ascii="Century Gothic" w:hAnsi="Century Gothic"/>
                <w:b/>
                <w:bCs/>
                <w:sz w:val="24"/>
                <w:szCs w:val="24"/>
              </w:rPr>
            </w:pPr>
          </w:p>
          <w:p w14:paraId="14888806" w14:textId="49873ECC" w:rsidR="00ED6F98"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Is there anything that has not worked well and how do you think it should be changed?</w:t>
            </w:r>
          </w:p>
        </w:tc>
      </w:tr>
      <w:tr w:rsidR="00675F87" w14:paraId="3A135ACA" w14:textId="77777777" w:rsidTr="00675F87">
        <w:tc>
          <w:tcPr>
            <w:tcW w:w="10348" w:type="dxa"/>
            <w:shd w:val="clear" w:color="auto" w:fill="auto"/>
          </w:tcPr>
          <w:p w14:paraId="0CD49D37" w14:textId="77777777" w:rsidR="00675F87" w:rsidRDefault="00675F87" w:rsidP="00675F87">
            <w:pPr>
              <w:pStyle w:val="ListParagraph"/>
              <w:numPr>
                <w:ilvl w:val="0"/>
                <w:numId w:val="6"/>
              </w:numPr>
              <w:rPr>
                <w:rFonts w:ascii="Century Gothic" w:hAnsi="Century Gothic"/>
                <w:b/>
                <w:bCs/>
                <w:sz w:val="24"/>
                <w:szCs w:val="24"/>
              </w:rPr>
            </w:pPr>
            <w:r>
              <w:rPr>
                <w:rFonts w:ascii="Century Gothic" w:hAnsi="Century Gothic"/>
                <w:b/>
                <w:bCs/>
                <w:sz w:val="24"/>
                <w:szCs w:val="24"/>
              </w:rPr>
              <w:lastRenderedPageBreak/>
              <w:t>My Story – Section A of the plan</w:t>
            </w:r>
          </w:p>
          <w:p w14:paraId="002A5A16" w14:textId="77777777" w:rsidR="00675F87" w:rsidRDefault="00675F87" w:rsidP="005F0701">
            <w:pPr>
              <w:pStyle w:val="ListParagraph"/>
              <w:rPr>
                <w:rFonts w:ascii="Century Gothic" w:hAnsi="Century Gothic"/>
                <w:b/>
                <w:bCs/>
                <w:sz w:val="24"/>
                <w:szCs w:val="24"/>
              </w:rPr>
            </w:pPr>
            <w:r>
              <w:rPr>
                <w:rFonts w:ascii="Century Gothic" w:hAnsi="Century Gothic"/>
                <w:b/>
                <w:bCs/>
                <w:sz w:val="24"/>
                <w:szCs w:val="24"/>
              </w:rPr>
              <w:t>Has there been any significant changes since the last review?</w:t>
            </w:r>
          </w:p>
          <w:p w14:paraId="5A41C85D" w14:textId="77777777" w:rsidR="00675F87" w:rsidRDefault="00675F87" w:rsidP="005F0701">
            <w:pPr>
              <w:pStyle w:val="ListParagraph"/>
              <w:rPr>
                <w:rFonts w:ascii="Century Gothic" w:hAnsi="Century Gothic"/>
                <w:b/>
                <w:bCs/>
                <w:sz w:val="24"/>
                <w:szCs w:val="24"/>
              </w:rPr>
            </w:pPr>
          </w:p>
          <w:p w14:paraId="51149B58" w14:textId="77777777" w:rsidR="00675F87"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 xml:space="preserve">When reviewing </w:t>
            </w:r>
            <w:proofErr w:type="gramStart"/>
            <w:r w:rsidRPr="00675F87">
              <w:rPr>
                <w:rFonts w:ascii="Century Gothic" w:hAnsi="Century Gothic"/>
                <w:sz w:val="24"/>
                <w:szCs w:val="24"/>
              </w:rPr>
              <w:t>Section</w:t>
            </w:r>
            <w:proofErr w:type="gramEnd"/>
            <w:r w:rsidRPr="00675F87">
              <w:rPr>
                <w:rFonts w:ascii="Century Gothic" w:hAnsi="Century Gothic"/>
                <w:sz w:val="24"/>
                <w:szCs w:val="24"/>
              </w:rPr>
              <w:t xml:space="preserve"> A of your young person’s EHC plan, it is important to consider their aspirations and your hopes and dreams for them</w:t>
            </w:r>
          </w:p>
          <w:p w14:paraId="539FF1FD" w14:textId="28B07479" w:rsidR="00675F87" w:rsidRPr="00FC0EAB" w:rsidRDefault="00675F87" w:rsidP="005F0701">
            <w:pPr>
              <w:pStyle w:val="ListParagraph"/>
              <w:rPr>
                <w:rFonts w:ascii="Century Gothic" w:hAnsi="Century Gothic"/>
                <w:b/>
                <w:bCs/>
                <w:sz w:val="24"/>
                <w:szCs w:val="24"/>
              </w:rPr>
            </w:pPr>
          </w:p>
        </w:tc>
      </w:tr>
      <w:tr w:rsidR="00675F87" w14:paraId="72C9A338" w14:textId="77777777" w:rsidTr="00675F87">
        <w:tc>
          <w:tcPr>
            <w:tcW w:w="10348" w:type="dxa"/>
            <w:shd w:val="clear" w:color="auto" w:fill="auto"/>
          </w:tcPr>
          <w:p w14:paraId="3FB44A65" w14:textId="77777777" w:rsidR="00675F87" w:rsidRDefault="00675F87" w:rsidP="00675F87">
            <w:pPr>
              <w:pStyle w:val="ListParagraph"/>
              <w:numPr>
                <w:ilvl w:val="0"/>
                <w:numId w:val="6"/>
              </w:numPr>
              <w:rPr>
                <w:rFonts w:ascii="Century Gothic" w:hAnsi="Century Gothic"/>
                <w:b/>
                <w:bCs/>
                <w:sz w:val="24"/>
                <w:szCs w:val="24"/>
              </w:rPr>
            </w:pPr>
            <w:r>
              <w:rPr>
                <w:rFonts w:ascii="Century Gothic" w:hAnsi="Century Gothic"/>
                <w:b/>
                <w:bCs/>
                <w:sz w:val="24"/>
                <w:szCs w:val="24"/>
              </w:rPr>
              <w:t>Strengths and Skills – Section B of the plan</w:t>
            </w:r>
          </w:p>
          <w:p w14:paraId="3AE54C38" w14:textId="77777777" w:rsidR="00675F87" w:rsidRDefault="00675F87" w:rsidP="005F0701">
            <w:pPr>
              <w:pStyle w:val="ListParagraph"/>
              <w:rPr>
                <w:rFonts w:ascii="Century Gothic" w:hAnsi="Century Gothic"/>
                <w:b/>
                <w:bCs/>
                <w:sz w:val="24"/>
                <w:szCs w:val="24"/>
              </w:rPr>
            </w:pPr>
            <w:r>
              <w:rPr>
                <w:rFonts w:ascii="Century Gothic" w:hAnsi="Century Gothic"/>
                <w:b/>
                <w:bCs/>
                <w:sz w:val="24"/>
                <w:szCs w:val="24"/>
              </w:rPr>
              <w:t>Has there been any significant changes since the last review?</w:t>
            </w:r>
          </w:p>
          <w:p w14:paraId="541B6F22" w14:textId="77777777" w:rsidR="00675F87" w:rsidRDefault="00675F87" w:rsidP="005F0701">
            <w:pPr>
              <w:pStyle w:val="ListParagraph"/>
              <w:rPr>
                <w:rFonts w:ascii="Century Gothic" w:hAnsi="Century Gothic"/>
                <w:b/>
                <w:bCs/>
                <w:sz w:val="24"/>
                <w:szCs w:val="24"/>
              </w:rPr>
            </w:pPr>
          </w:p>
          <w:p w14:paraId="3B83511B" w14:textId="77777777" w:rsidR="00675F87"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Think about the new skills your young person has acquired this year. Tell the school about them. It is also good for your young person to see how they are developing skills over time.</w:t>
            </w:r>
          </w:p>
          <w:p w14:paraId="0296EB33" w14:textId="09A9D9F6" w:rsidR="00675F87" w:rsidRPr="00FC0EAB" w:rsidRDefault="00675F87" w:rsidP="005F0701">
            <w:pPr>
              <w:pStyle w:val="ListParagraph"/>
              <w:rPr>
                <w:rFonts w:ascii="Century Gothic" w:hAnsi="Century Gothic"/>
                <w:b/>
                <w:bCs/>
                <w:sz w:val="24"/>
                <w:szCs w:val="24"/>
              </w:rPr>
            </w:pPr>
          </w:p>
        </w:tc>
      </w:tr>
      <w:tr w:rsidR="00675F87" w14:paraId="1974C883" w14:textId="77777777" w:rsidTr="00675F87">
        <w:tc>
          <w:tcPr>
            <w:tcW w:w="10348" w:type="dxa"/>
            <w:shd w:val="clear" w:color="auto" w:fill="auto"/>
          </w:tcPr>
          <w:p w14:paraId="2C7DFD5C" w14:textId="77777777" w:rsidR="00675F87" w:rsidRPr="00FC0EAB" w:rsidRDefault="00675F87" w:rsidP="00675F87">
            <w:pPr>
              <w:pStyle w:val="ListParagraph"/>
              <w:numPr>
                <w:ilvl w:val="0"/>
                <w:numId w:val="6"/>
              </w:numPr>
              <w:rPr>
                <w:rFonts w:ascii="Century Gothic" w:hAnsi="Century Gothic"/>
                <w:b/>
                <w:bCs/>
                <w:sz w:val="24"/>
                <w:szCs w:val="24"/>
              </w:rPr>
            </w:pPr>
            <w:r>
              <w:rPr>
                <w:rFonts w:ascii="Century Gothic" w:hAnsi="Century Gothic"/>
                <w:b/>
                <w:bCs/>
                <w:sz w:val="24"/>
                <w:szCs w:val="24"/>
              </w:rPr>
              <w:t xml:space="preserve">Provision - </w:t>
            </w:r>
            <w:r w:rsidRPr="00FC0EAB">
              <w:rPr>
                <w:rFonts w:ascii="Century Gothic" w:hAnsi="Century Gothic"/>
                <w:b/>
                <w:bCs/>
                <w:sz w:val="24"/>
                <w:szCs w:val="24"/>
              </w:rPr>
              <w:t>Sections C and D of the plan.</w:t>
            </w:r>
          </w:p>
          <w:p w14:paraId="7353518E" w14:textId="77777777" w:rsidR="00675F87" w:rsidRDefault="00675F87" w:rsidP="005F0701">
            <w:pPr>
              <w:rPr>
                <w:rFonts w:ascii="Century Gothic" w:hAnsi="Century Gothic"/>
                <w:b/>
                <w:bCs/>
                <w:sz w:val="24"/>
                <w:szCs w:val="24"/>
              </w:rPr>
            </w:pPr>
          </w:p>
          <w:p w14:paraId="5E6CAC9F" w14:textId="77777777" w:rsidR="00675F87" w:rsidRPr="00675F87" w:rsidRDefault="00675F87" w:rsidP="00675F87">
            <w:pPr>
              <w:spacing w:line="360" w:lineRule="auto"/>
              <w:rPr>
                <w:rFonts w:ascii="Century Gothic" w:hAnsi="Century Gothic"/>
                <w:sz w:val="24"/>
                <w:szCs w:val="24"/>
              </w:rPr>
            </w:pPr>
            <w:r w:rsidRPr="00675F87">
              <w:rPr>
                <w:rFonts w:ascii="Century Gothic" w:hAnsi="Century Gothic"/>
                <w:sz w:val="24"/>
                <w:szCs w:val="24"/>
              </w:rPr>
              <w:t>Think carefully about any additional health or social care needs which may need support.</w:t>
            </w:r>
          </w:p>
          <w:p w14:paraId="786D7029" w14:textId="31826B18" w:rsidR="00675F87" w:rsidRDefault="00675F87" w:rsidP="005F0701">
            <w:pPr>
              <w:rPr>
                <w:rFonts w:ascii="Century Gothic" w:hAnsi="Century Gothic"/>
                <w:b/>
                <w:bCs/>
                <w:sz w:val="24"/>
                <w:szCs w:val="24"/>
              </w:rPr>
            </w:pPr>
          </w:p>
        </w:tc>
      </w:tr>
    </w:tbl>
    <w:p w14:paraId="05C2064D" w14:textId="7F785C4F" w:rsidR="00675F87" w:rsidRDefault="00675F87" w:rsidP="00675F87">
      <w:pPr>
        <w:spacing w:line="360" w:lineRule="auto"/>
        <w:rPr>
          <w:rFonts w:ascii="Century Gothic" w:hAnsi="Century Gothic"/>
          <w:sz w:val="24"/>
          <w:szCs w:val="24"/>
        </w:rPr>
      </w:pPr>
      <w:bookmarkStart w:id="0" w:name="_GoBack"/>
      <w:bookmarkEnd w:id="0"/>
    </w:p>
    <w:p w14:paraId="72447995" w14:textId="77777777" w:rsidR="00F83863" w:rsidRPr="00675F87" w:rsidRDefault="00F83863" w:rsidP="00675F87">
      <w:pPr>
        <w:spacing w:line="360" w:lineRule="auto"/>
        <w:rPr>
          <w:rFonts w:ascii="Century Gothic" w:hAnsi="Century Gothic"/>
          <w:sz w:val="24"/>
          <w:szCs w:val="24"/>
        </w:rPr>
      </w:pPr>
      <w:r w:rsidRPr="00675F87">
        <w:rPr>
          <w:rFonts w:ascii="Century Gothic" w:hAnsi="Century Gothic"/>
          <w:sz w:val="24"/>
          <w:szCs w:val="24"/>
        </w:rPr>
        <w:t>Take your completed form to the annual review meeting where you will have further opportunities to share successes and ways forward for your young person.</w:t>
      </w:r>
    </w:p>
    <w:sectPr w:rsidR="00F83863" w:rsidRPr="00675F87" w:rsidSect="00ED6F98">
      <w:headerReference w:type="default" r:id="rId10"/>
      <w:footerReference w:type="defaul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D8BC6" w14:textId="77777777" w:rsidR="00675F87" w:rsidRDefault="00675F87" w:rsidP="00675F87">
      <w:pPr>
        <w:spacing w:after="0" w:line="240" w:lineRule="auto"/>
      </w:pPr>
      <w:r>
        <w:separator/>
      </w:r>
    </w:p>
  </w:endnote>
  <w:endnote w:type="continuationSeparator" w:id="0">
    <w:p w14:paraId="7F128454" w14:textId="77777777" w:rsidR="00675F87" w:rsidRDefault="00675F87" w:rsidP="0067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0C2C8" w14:textId="41FAC33A" w:rsidR="00ED6F98" w:rsidRPr="00ED6F98" w:rsidRDefault="00ED6F98" w:rsidP="00ED6F98">
    <w:pPr>
      <w:pStyle w:val="Footer"/>
      <w:ind w:left="-1418"/>
    </w:pPr>
    <w:r w:rsidRPr="00AF0819">
      <w:rPr>
        <w:noProof/>
      </w:rPr>
      <w:drawing>
        <wp:inline distT="0" distB="0" distL="0" distR="0" wp14:anchorId="51CC6936" wp14:editId="74E82A99">
          <wp:extent cx="7515225" cy="581025"/>
          <wp:effectExtent l="0" t="0" r="9525" b="9525"/>
          <wp:docPr id="1"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15225"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A691" w14:textId="77777777" w:rsidR="00675F87" w:rsidRDefault="00675F87" w:rsidP="00675F87">
      <w:pPr>
        <w:spacing w:after="0" w:line="240" w:lineRule="auto"/>
      </w:pPr>
      <w:r>
        <w:separator/>
      </w:r>
    </w:p>
  </w:footnote>
  <w:footnote w:type="continuationSeparator" w:id="0">
    <w:p w14:paraId="57D4A965" w14:textId="77777777" w:rsidR="00675F87" w:rsidRDefault="00675F87" w:rsidP="00675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CC538" w14:textId="62ACB9DF" w:rsidR="00675F87" w:rsidRDefault="00ED6F98" w:rsidP="00ED6F98">
    <w:pPr>
      <w:pStyle w:val="Header"/>
      <w:ind w:left="-1418"/>
    </w:pPr>
    <w:r w:rsidRPr="007A539E">
      <w:rPr>
        <w:noProof/>
      </w:rPr>
      <w:drawing>
        <wp:inline distT="0" distB="0" distL="0" distR="0" wp14:anchorId="34310F68" wp14:editId="25BF0A8C">
          <wp:extent cx="7543800" cy="908050"/>
          <wp:effectExtent l="0" t="0" r="0" b="6350"/>
          <wp:docPr id="2" name="Picture 2"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43800" cy="908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ED3"/>
    <w:multiLevelType w:val="hybridMultilevel"/>
    <w:tmpl w:val="9546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71B68"/>
    <w:multiLevelType w:val="hybridMultilevel"/>
    <w:tmpl w:val="6F941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62C72"/>
    <w:multiLevelType w:val="hybridMultilevel"/>
    <w:tmpl w:val="162E2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A4682"/>
    <w:multiLevelType w:val="hybridMultilevel"/>
    <w:tmpl w:val="5BFC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5726D"/>
    <w:multiLevelType w:val="hybridMultilevel"/>
    <w:tmpl w:val="C1DC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52471"/>
    <w:multiLevelType w:val="hybridMultilevel"/>
    <w:tmpl w:val="C48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56339"/>
    <w:multiLevelType w:val="hybridMultilevel"/>
    <w:tmpl w:val="7DD8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C0FBE"/>
    <w:multiLevelType w:val="hybridMultilevel"/>
    <w:tmpl w:val="42B45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C1"/>
    <w:rsid w:val="001C05C1"/>
    <w:rsid w:val="00675F87"/>
    <w:rsid w:val="00CA2407"/>
    <w:rsid w:val="00ED6F98"/>
    <w:rsid w:val="00F13863"/>
    <w:rsid w:val="00F83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3EB2A"/>
  <w15:chartTrackingRefBased/>
  <w15:docId w15:val="{B4A9ACDF-6247-42D7-8C5C-DA2C525C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C1"/>
    <w:pPr>
      <w:ind w:left="720"/>
      <w:contextualSpacing/>
    </w:pPr>
  </w:style>
  <w:style w:type="paragraph" w:styleId="Header">
    <w:name w:val="header"/>
    <w:basedOn w:val="Normal"/>
    <w:link w:val="HeaderChar"/>
    <w:uiPriority w:val="99"/>
    <w:unhideWhenUsed/>
    <w:rsid w:val="00675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87"/>
  </w:style>
  <w:style w:type="paragraph" w:styleId="Footer">
    <w:name w:val="footer"/>
    <w:basedOn w:val="Normal"/>
    <w:link w:val="FooterChar"/>
    <w:uiPriority w:val="99"/>
    <w:unhideWhenUsed/>
    <w:rsid w:val="00675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87"/>
  </w:style>
  <w:style w:type="table" w:styleId="TableGrid">
    <w:name w:val="Table Grid"/>
    <w:basedOn w:val="TableNormal"/>
    <w:uiPriority w:val="39"/>
    <w:rsid w:val="0067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E077AC4BEC54BB5625070C738612A" ma:contentTypeVersion="4" ma:contentTypeDescription="Create a new document." ma:contentTypeScope="" ma:versionID="1cfd50819cb81a101085f37365750e42">
  <xsd:schema xmlns:xsd="http://www.w3.org/2001/XMLSchema" xmlns:xs="http://www.w3.org/2001/XMLSchema" xmlns:p="http://schemas.microsoft.com/office/2006/metadata/properties" xmlns:ns2="4869b3d7-091d-4399-b504-1b110b00f38c" targetNamespace="http://schemas.microsoft.com/office/2006/metadata/properties" ma:root="true" ma:fieldsID="89dd6908fa2347800be0e5d3177c3f11" ns2:_="">
    <xsd:import namespace="4869b3d7-091d-4399-b504-1b110b00f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9b3d7-091d-4399-b504-1b110b00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62E06-2729-4837-B0BB-24FCFFA5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9b3d7-091d-4399-b504-1b110b00f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E8510-10D6-4355-AA04-F563CCAEE2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69b3d7-091d-4399-b504-1b110b00f38c"/>
    <ds:schemaRef ds:uri="http://www.w3.org/XML/1998/namespace"/>
    <ds:schemaRef ds:uri="http://purl.org/dc/dcmitype/"/>
  </ds:schemaRefs>
</ds:datastoreItem>
</file>

<file path=customXml/itemProps3.xml><?xml version="1.0" encoding="utf-8"?>
<ds:datastoreItem xmlns:ds="http://schemas.openxmlformats.org/officeDocument/2006/customXml" ds:itemID="{CE61F121-53FB-4B9B-8B68-DEC8D0448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Peel</dc:creator>
  <cp:keywords/>
  <dc:description/>
  <cp:lastModifiedBy>Lesley M Brine</cp:lastModifiedBy>
  <cp:revision>4</cp:revision>
  <dcterms:created xsi:type="dcterms:W3CDTF">2020-05-11T09:58:00Z</dcterms:created>
  <dcterms:modified xsi:type="dcterms:W3CDTF">2020-08-06T08:20:00Z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0x010100144E077AC4BEC54BB5625070C738612A</vt:lpwstr>
  </property>
</Properties>
</file>